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A54" w:rsidRPr="00512A54" w:rsidRDefault="00512A54" w:rsidP="00512A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A54">
        <w:rPr>
          <w:rFonts w:ascii="Times New Roman" w:hAnsi="Times New Roman" w:cs="Times New Roman"/>
          <w:b/>
          <w:sz w:val="28"/>
          <w:szCs w:val="28"/>
        </w:rPr>
        <w:t>СОБРАНИЕ ДЕПУТАТОВ  ЛЕБЯЖЕНСКОГО СЕЛЬСОВЕТА</w:t>
      </w:r>
    </w:p>
    <w:p w:rsidR="00512A54" w:rsidRPr="00512A54" w:rsidRDefault="00512A54" w:rsidP="00512A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2A54">
        <w:rPr>
          <w:rFonts w:ascii="Times New Roman" w:hAnsi="Times New Roman" w:cs="Times New Roman"/>
          <w:b/>
          <w:sz w:val="28"/>
          <w:szCs w:val="28"/>
        </w:rPr>
        <w:t>КУРСКОГО  РАЙОНА  КУРСКОЙ  ОБЛАСТИ</w:t>
      </w:r>
    </w:p>
    <w:p w:rsidR="00512A54" w:rsidRDefault="00512A54" w:rsidP="00512A5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2A54" w:rsidRPr="00512A54" w:rsidRDefault="00512A54" w:rsidP="00512A5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512A5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512A54">
        <w:rPr>
          <w:rFonts w:ascii="Times New Roman" w:hAnsi="Times New Roman" w:cs="Times New Roman"/>
          <w:b/>
          <w:sz w:val="28"/>
          <w:szCs w:val="28"/>
        </w:rPr>
        <w:t xml:space="preserve"> Е Ш Е Н И Е </w:t>
      </w:r>
    </w:p>
    <w:tbl>
      <w:tblPr>
        <w:tblStyle w:val="a6"/>
        <w:tblW w:w="951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468"/>
        <w:gridCol w:w="2947"/>
        <w:gridCol w:w="3096"/>
      </w:tblGrid>
      <w:tr w:rsidR="00512A54" w:rsidRPr="002F5B87" w:rsidTr="00DA6688">
        <w:trPr>
          <w:jc w:val="center"/>
        </w:trPr>
        <w:tc>
          <w:tcPr>
            <w:tcW w:w="3468" w:type="dxa"/>
          </w:tcPr>
          <w:p w:rsidR="00512A54" w:rsidRPr="002F5B87" w:rsidRDefault="00512A54" w:rsidP="00512A54">
            <w:pPr>
              <w:jc w:val="center"/>
              <w:rPr>
                <w:sz w:val="28"/>
                <w:szCs w:val="28"/>
              </w:rPr>
            </w:pPr>
            <w:r w:rsidRPr="002F5B87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11 октября </w:t>
            </w:r>
            <w:r w:rsidRPr="002F5B87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2F5B87">
              <w:rPr>
                <w:sz w:val="28"/>
                <w:szCs w:val="28"/>
              </w:rPr>
              <w:t xml:space="preserve"> г.                                                            </w:t>
            </w:r>
          </w:p>
        </w:tc>
        <w:tc>
          <w:tcPr>
            <w:tcW w:w="2947" w:type="dxa"/>
          </w:tcPr>
          <w:p w:rsidR="00512A54" w:rsidRPr="002F5B87" w:rsidRDefault="00512A54" w:rsidP="00512A5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96" w:type="dxa"/>
          </w:tcPr>
          <w:p w:rsidR="00512A54" w:rsidRPr="002F5B87" w:rsidRDefault="00512A54" w:rsidP="00DA6688">
            <w:pPr>
              <w:jc w:val="both"/>
              <w:rPr>
                <w:sz w:val="28"/>
                <w:szCs w:val="28"/>
              </w:rPr>
            </w:pPr>
            <w:r w:rsidRPr="002F5B87">
              <w:rPr>
                <w:sz w:val="28"/>
                <w:szCs w:val="28"/>
              </w:rPr>
              <w:t xml:space="preserve">№ </w:t>
            </w:r>
            <w:r w:rsidR="00E85F07">
              <w:rPr>
                <w:sz w:val="28"/>
                <w:szCs w:val="28"/>
              </w:rPr>
              <w:t>13-6-4</w:t>
            </w:r>
          </w:p>
          <w:p w:rsidR="00512A54" w:rsidRPr="002F5B87" w:rsidRDefault="00512A54" w:rsidP="00DA6688">
            <w:pPr>
              <w:jc w:val="center"/>
              <w:rPr>
                <w:sz w:val="28"/>
                <w:szCs w:val="28"/>
              </w:rPr>
            </w:pPr>
          </w:p>
        </w:tc>
      </w:tr>
    </w:tbl>
    <w:tbl>
      <w:tblPr>
        <w:tblW w:w="0" w:type="auto"/>
        <w:tblInd w:w="-34" w:type="dxa"/>
        <w:tblLook w:val="04A0"/>
      </w:tblPr>
      <w:tblGrid>
        <w:gridCol w:w="9214"/>
      </w:tblGrid>
      <w:tr w:rsidR="00512A54" w:rsidTr="00E85F07">
        <w:trPr>
          <w:trHeight w:val="1538"/>
        </w:trPr>
        <w:tc>
          <w:tcPr>
            <w:tcW w:w="9214" w:type="dxa"/>
          </w:tcPr>
          <w:p w:rsidR="00E85F07" w:rsidRDefault="00512A54" w:rsidP="00E85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2A5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 утверждении Положения о постоянных комиссиях Собрания депутатов Лебяженского сельсовета Курского района </w:t>
            </w:r>
          </w:p>
          <w:p w:rsidR="00512A54" w:rsidRPr="00512A54" w:rsidRDefault="00512A54" w:rsidP="00E85F0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12A54">
              <w:rPr>
                <w:rFonts w:ascii="Times New Roman" w:hAnsi="Times New Roman" w:cs="Times New Roman"/>
                <w:b/>
                <w:sz w:val="28"/>
                <w:szCs w:val="28"/>
              </w:rPr>
              <w:t>Курской области</w:t>
            </w:r>
          </w:p>
        </w:tc>
      </w:tr>
    </w:tbl>
    <w:p w:rsidR="00512A54" w:rsidRPr="00512A54" w:rsidRDefault="00512A54" w:rsidP="00512A54">
      <w:pPr>
        <w:ind w:firstLine="763"/>
        <w:jc w:val="both"/>
        <w:rPr>
          <w:rFonts w:ascii="Times New Roman" w:hAnsi="Times New Roman" w:cs="Times New Roman"/>
          <w:sz w:val="28"/>
        </w:rPr>
      </w:pPr>
      <w:r w:rsidRPr="00512A54">
        <w:rPr>
          <w:rFonts w:ascii="Times New Roman" w:hAnsi="Times New Roman" w:cs="Times New Roman"/>
          <w:sz w:val="28"/>
        </w:rPr>
        <w:t>В соответствии со статьей 29 Устава муниципального образования «</w:t>
      </w:r>
      <w:proofErr w:type="spellStart"/>
      <w:r w:rsidRPr="00512A54">
        <w:rPr>
          <w:rFonts w:ascii="Times New Roman" w:hAnsi="Times New Roman" w:cs="Times New Roman"/>
          <w:sz w:val="28"/>
        </w:rPr>
        <w:t>Лебяженский</w:t>
      </w:r>
      <w:proofErr w:type="spellEnd"/>
      <w:r w:rsidRPr="00512A54">
        <w:rPr>
          <w:rFonts w:ascii="Times New Roman" w:hAnsi="Times New Roman" w:cs="Times New Roman"/>
          <w:sz w:val="28"/>
        </w:rPr>
        <w:t xml:space="preserve">  сельсовет» Курского района Курской области, Регламентом работы Собрания депутатов Лебяженского сельсовета Курского района Курской области Собрание депутатов </w:t>
      </w:r>
    </w:p>
    <w:p w:rsidR="00512A54" w:rsidRPr="00512A54" w:rsidRDefault="00512A54" w:rsidP="00512A54">
      <w:pPr>
        <w:jc w:val="both"/>
        <w:rPr>
          <w:rFonts w:ascii="Times New Roman" w:hAnsi="Times New Roman" w:cs="Times New Roman"/>
          <w:sz w:val="28"/>
        </w:rPr>
      </w:pPr>
      <w:r w:rsidRPr="00512A54">
        <w:rPr>
          <w:rFonts w:ascii="Times New Roman" w:hAnsi="Times New Roman" w:cs="Times New Roman"/>
          <w:b/>
          <w:sz w:val="28"/>
        </w:rPr>
        <w:t>РЕШИЛО:</w:t>
      </w:r>
    </w:p>
    <w:p w:rsidR="00512A54" w:rsidRPr="00512A54" w:rsidRDefault="00512A54" w:rsidP="00512A54">
      <w:pPr>
        <w:tabs>
          <w:tab w:val="left" w:pos="763"/>
        </w:tabs>
        <w:spacing w:before="120"/>
        <w:ind w:firstLine="544"/>
        <w:jc w:val="both"/>
        <w:rPr>
          <w:rFonts w:ascii="Times New Roman" w:hAnsi="Times New Roman" w:cs="Times New Roman"/>
          <w:sz w:val="28"/>
        </w:rPr>
      </w:pPr>
      <w:r w:rsidRPr="00512A54">
        <w:rPr>
          <w:rFonts w:ascii="Times New Roman" w:hAnsi="Times New Roman" w:cs="Times New Roman"/>
          <w:sz w:val="28"/>
        </w:rPr>
        <w:t>1. Утвердить Положение о постоянных комиссиях Собрания депутатов Лебяженского сельсовета Курского района Курской области (прилагается).</w:t>
      </w:r>
    </w:p>
    <w:p w:rsidR="00512A54" w:rsidRPr="00512A54" w:rsidRDefault="00512A54" w:rsidP="00512A54">
      <w:pPr>
        <w:tabs>
          <w:tab w:val="left" w:pos="763"/>
        </w:tabs>
        <w:spacing w:before="120"/>
        <w:ind w:firstLine="544"/>
        <w:jc w:val="both"/>
        <w:rPr>
          <w:rFonts w:ascii="Times New Roman" w:hAnsi="Times New Roman" w:cs="Times New Roman"/>
          <w:sz w:val="28"/>
        </w:rPr>
      </w:pPr>
      <w:r w:rsidRPr="00512A54">
        <w:rPr>
          <w:rFonts w:ascii="Times New Roman" w:hAnsi="Times New Roman" w:cs="Times New Roman"/>
          <w:sz w:val="28"/>
        </w:rPr>
        <w:t>2. Настоящее решение вступает в силу со дня его принятия.</w:t>
      </w:r>
    </w:p>
    <w:p w:rsidR="00512A54" w:rsidRDefault="00512A54" w:rsidP="00512A54">
      <w:pPr>
        <w:ind w:firstLine="763"/>
        <w:jc w:val="both"/>
        <w:rPr>
          <w:rFonts w:ascii="Times New Roman" w:hAnsi="Times New Roman" w:cs="Times New Roman"/>
          <w:sz w:val="28"/>
        </w:rPr>
      </w:pPr>
    </w:p>
    <w:p w:rsidR="00E85F07" w:rsidRPr="00512A54" w:rsidRDefault="00E85F07" w:rsidP="00512A54">
      <w:pPr>
        <w:ind w:firstLine="763"/>
        <w:jc w:val="both"/>
        <w:rPr>
          <w:rFonts w:ascii="Times New Roman" w:hAnsi="Times New Roman" w:cs="Times New Roman"/>
          <w:sz w:val="28"/>
        </w:rPr>
      </w:pPr>
    </w:p>
    <w:p w:rsidR="00512A54" w:rsidRPr="00512A54" w:rsidRDefault="00512A54" w:rsidP="00E85F07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</w:t>
      </w:r>
      <w:r w:rsidRPr="00512A54">
        <w:rPr>
          <w:rFonts w:ascii="Times New Roman" w:hAnsi="Times New Roman" w:cs="Times New Roman"/>
          <w:sz w:val="28"/>
        </w:rPr>
        <w:t xml:space="preserve">Председатель Собрания Депутатов                  </w:t>
      </w:r>
      <w:r>
        <w:rPr>
          <w:rFonts w:ascii="Times New Roman" w:hAnsi="Times New Roman" w:cs="Times New Roman"/>
          <w:sz w:val="28"/>
        </w:rPr>
        <w:t xml:space="preserve">    </w:t>
      </w:r>
      <w:r w:rsidRPr="00512A54">
        <w:rPr>
          <w:rFonts w:ascii="Times New Roman" w:hAnsi="Times New Roman" w:cs="Times New Roman"/>
          <w:sz w:val="28"/>
        </w:rPr>
        <w:t xml:space="preserve">   Р.А. </w:t>
      </w:r>
      <w:proofErr w:type="spellStart"/>
      <w:r w:rsidRPr="00512A54">
        <w:rPr>
          <w:rFonts w:ascii="Times New Roman" w:hAnsi="Times New Roman" w:cs="Times New Roman"/>
          <w:sz w:val="28"/>
        </w:rPr>
        <w:t>Тишков</w:t>
      </w:r>
      <w:proofErr w:type="spellEnd"/>
    </w:p>
    <w:p w:rsidR="00E85F07" w:rsidRDefault="00E85F07" w:rsidP="00E85F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12A54" w:rsidRPr="00512A54" w:rsidRDefault="00512A54" w:rsidP="00E85F0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512A54">
        <w:rPr>
          <w:rFonts w:ascii="Times New Roman" w:hAnsi="Times New Roman" w:cs="Times New Roman"/>
          <w:sz w:val="28"/>
          <w:szCs w:val="28"/>
        </w:rPr>
        <w:t>Врио</w:t>
      </w:r>
      <w:proofErr w:type="spellEnd"/>
      <w:r w:rsidRPr="00512A54">
        <w:rPr>
          <w:rFonts w:ascii="Times New Roman" w:hAnsi="Times New Roman" w:cs="Times New Roman"/>
          <w:sz w:val="28"/>
          <w:szCs w:val="28"/>
        </w:rPr>
        <w:t xml:space="preserve"> Главы Лебяженского сельсовета                     В.Ю. Тимонов</w:t>
      </w:r>
    </w:p>
    <w:p w:rsidR="00512A54" w:rsidRDefault="00512A54" w:rsidP="00E85F07">
      <w:pPr>
        <w:pStyle w:val="ConsNonformat"/>
        <w:widowControl/>
        <w:ind w:right="0"/>
        <w:jc w:val="right"/>
        <w:rPr>
          <w:rFonts w:ascii="Times New Roman" w:hAnsi="Times New Roman"/>
          <w:sz w:val="28"/>
        </w:rPr>
      </w:pPr>
      <w:r w:rsidRPr="00512A54">
        <w:rPr>
          <w:rFonts w:ascii="Times New Roman" w:hAnsi="Times New Roman"/>
          <w:sz w:val="28"/>
        </w:rPr>
        <w:br w:type="page"/>
      </w:r>
      <w:r>
        <w:rPr>
          <w:rFonts w:ascii="Times New Roman" w:hAnsi="Times New Roman"/>
          <w:sz w:val="28"/>
        </w:rPr>
        <w:lastRenderedPageBreak/>
        <w:t xml:space="preserve">                </w:t>
      </w:r>
      <w:r>
        <w:rPr>
          <w:rFonts w:ascii="Times New Roman" w:hAnsi="Times New Roman"/>
          <w:sz w:val="28"/>
        </w:rPr>
        <w:tab/>
      </w:r>
      <w:r>
        <w:rPr>
          <w:rFonts w:ascii="Times New Roman" w:hAnsi="Times New Roman"/>
          <w:sz w:val="28"/>
        </w:rPr>
        <w:tab/>
        <w:t xml:space="preserve"> Утверждено </w:t>
      </w:r>
    </w:p>
    <w:p w:rsidR="00512A54" w:rsidRDefault="00512A54" w:rsidP="00E85F07">
      <w:pPr>
        <w:pStyle w:val="ConsNonformat"/>
        <w:widowControl/>
        <w:ind w:left="2977" w:righ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решением </w:t>
      </w:r>
      <w:r w:rsidRPr="00DD716D">
        <w:rPr>
          <w:rFonts w:ascii="Times New Roman" w:hAnsi="Times New Roman"/>
          <w:sz w:val="28"/>
        </w:rPr>
        <w:t xml:space="preserve">Собрания депутатов </w:t>
      </w:r>
    </w:p>
    <w:p w:rsidR="00512A54" w:rsidRDefault="00512A54" w:rsidP="00E85F07">
      <w:pPr>
        <w:pStyle w:val="ConsNonformat"/>
        <w:widowControl/>
        <w:ind w:left="2977" w:righ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Лебяженского</w:t>
      </w:r>
      <w:r w:rsidRPr="00DD716D">
        <w:rPr>
          <w:rFonts w:ascii="Times New Roman" w:hAnsi="Times New Roman"/>
          <w:sz w:val="28"/>
        </w:rPr>
        <w:t xml:space="preserve"> сельсовета </w:t>
      </w:r>
    </w:p>
    <w:p w:rsidR="00512A54" w:rsidRPr="00DD716D" w:rsidRDefault="00512A54" w:rsidP="00E85F07">
      <w:pPr>
        <w:pStyle w:val="ConsNonformat"/>
        <w:widowControl/>
        <w:ind w:left="2977" w:right="0"/>
        <w:jc w:val="right"/>
        <w:rPr>
          <w:rFonts w:ascii="Times New Roman" w:hAnsi="Times New Roman"/>
          <w:sz w:val="28"/>
        </w:rPr>
      </w:pPr>
      <w:r w:rsidRPr="00DD716D">
        <w:rPr>
          <w:rFonts w:ascii="Times New Roman" w:hAnsi="Times New Roman"/>
          <w:sz w:val="28"/>
        </w:rPr>
        <w:t>Курского района Курской области</w:t>
      </w:r>
    </w:p>
    <w:p w:rsidR="00512A54" w:rsidRDefault="00512A54" w:rsidP="00E85F07">
      <w:pPr>
        <w:pStyle w:val="ConsNonformat"/>
        <w:widowControl/>
        <w:ind w:left="3828" w:right="0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«11» октября 2017 г. № </w:t>
      </w:r>
      <w:r w:rsidR="00E85F07">
        <w:rPr>
          <w:rFonts w:ascii="Times New Roman" w:hAnsi="Times New Roman"/>
          <w:sz w:val="28"/>
        </w:rPr>
        <w:t>13-6-4</w:t>
      </w:r>
    </w:p>
    <w:p w:rsidR="00512A54" w:rsidRDefault="00512A54" w:rsidP="00512A5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512A54" w:rsidRDefault="00512A54" w:rsidP="00512A5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</w:p>
    <w:p w:rsidR="00512A54" w:rsidRDefault="00512A54" w:rsidP="00512A5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Положение</w:t>
      </w:r>
    </w:p>
    <w:p w:rsidR="00512A54" w:rsidRDefault="00512A54" w:rsidP="00512A5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постоянных комиссиях </w:t>
      </w:r>
      <w:r w:rsidRPr="00DD716D">
        <w:rPr>
          <w:rFonts w:ascii="Times New Roman" w:hAnsi="Times New Roman"/>
          <w:sz w:val="28"/>
        </w:rPr>
        <w:t xml:space="preserve">Собрания депутатов </w:t>
      </w:r>
    </w:p>
    <w:p w:rsidR="00512A54" w:rsidRPr="00DD716D" w:rsidRDefault="00512A54" w:rsidP="00512A54">
      <w:pPr>
        <w:pStyle w:val="ConsTitle"/>
        <w:widowControl/>
        <w:ind w:right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Лебяженского </w:t>
      </w:r>
      <w:r w:rsidRPr="00DD716D">
        <w:rPr>
          <w:rFonts w:ascii="Times New Roman" w:hAnsi="Times New Roman"/>
          <w:sz w:val="28"/>
        </w:rPr>
        <w:t>сельсовета Курского района Курской области</w:t>
      </w:r>
    </w:p>
    <w:p w:rsidR="00512A54" w:rsidRDefault="00512A54" w:rsidP="00512A54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12A54" w:rsidRPr="00A81E4C" w:rsidRDefault="00512A54" w:rsidP="00512A54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</w:rPr>
      </w:pPr>
      <w:smartTag w:uri="urn:schemas-microsoft-com:office:smarttags" w:element="place">
        <w:r w:rsidRPr="00A81E4C">
          <w:rPr>
            <w:rFonts w:ascii="Times New Roman" w:hAnsi="Times New Roman"/>
            <w:b/>
            <w:sz w:val="28"/>
            <w:lang w:val="en-US"/>
          </w:rPr>
          <w:t>I</w:t>
        </w:r>
        <w:r w:rsidRPr="00A81E4C">
          <w:rPr>
            <w:rFonts w:ascii="Times New Roman" w:hAnsi="Times New Roman"/>
            <w:b/>
            <w:sz w:val="28"/>
          </w:rPr>
          <w:t>.</w:t>
        </w:r>
      </w:smartTag>
      <w:r w:rsidRPr="00A81E4C">
        <w:rPr>
          <w:rFonts w:ascii="Times New Roman" w:hAnsi="Times New Roman"/>
          <w:b/>
          <w:sz w:val="28"/>
        </w:rPr>
        <w:t xml:space="preserve"> Общие положения</w:t>
      </w:r>
    </w:p>
    <w:p w:rsidR="00512A54" w:rsidRDefault="00512A54" w:rsidP="00512A54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FA76CA" w:rsidRPr="00FA76CA" w:rsidRDefault="00FA76CA" w:rsidP="00FA76CA">
      <w:pPr>
        <w:shd w:val="clear" w:color="auto" w:fill="FFFFFF"/>
        <w:spacing w:after="225" w:line="252" w:lineRule="atLeast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</w:t>
      </w:r>
      <w:r w:rsidRPr="00FA76CA">
        <w:rPr>
          <w:rFonts w:ascii="Times New Roman" w:hAnsi="Times New Roman" w:cs="Times New Roman"/>
          <w:color w:val="000000"/>
          <w:sz w:val="28"/>
          <w:szCs w:val="28"/>
        </w:rPr>
        <w:t xml:space="preserve">Собрание депутатов Лебяженского сельсовета Курского района на срок своих полномочий из числа депутатов образует постоянные комиссии для предварительного рассмотрения и подготовки вопросов, относящихся к компетенции Собрания депутатов Лебяженского сельсовета Курского района, осуществления </w:t>
      </w:r>
      <w:proofErr w:type="gramStart"/>
      <w:r w:rsidRPr="00FA76CA">
        <w:rPr>
          <w:rFonts w:ascii="Times New Roman" w:hAnsi="Times New Roman" w:cs="Times New Roman"/>
          <w:color w:val="000000"/>
          <w:sz w:val="28"/>
          <w:szCs w:val="28"/>
        </w:rPr>
        <w:t>контроля за</w:t>
      </w:r>
      <w:proofErr w:type="gramEnd"/>
      <w:r w:rsidRPr="00FA76C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действующего законодательства Администрацией Лебяженского сельсовета Курского района, предприятиями, учреждениями, организациями в пределах своей компетенции.</w:t>
      </w:r>
    </w:p>
    <w:p w:rsidR="00FA76CA" w:rsidRPr="00FA76CA" w:rsidRDefault="00FA76CA" w:rsidP="00FA76CA">
      <w:pPr>
        <w:shd w:val="clear" w:color="auto" w:fill="FFFFFF"/>
        <w:spacing w:after="225" w:line="252" w:lineRule="atLeast"/>
        <w:ind w:firstLine="708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2. </w:t>
      </w:r>
      <w:r w:rsidRPr="00FA76CA">
        <w:rPr>
          <w:rFonts w:ascii="Times New Roman" w:hAnsi="Times New Roman" w:cs="Times New Roman"/>
          <w:color w:val="000000"/>
          <w:sz w:val="28"/>
          <w:szCs w:val="28"/>
        </w:rPr>
        <w:t>Собрание депутатов Лебяженского сельсовета Курского района может образовывать временные комиссии. Задачи и срок полномочий временных комиссий определяется Собранием депутатов Лебяженского сельсовета Курского района при их образовании.</w:t>
      </w:r>
    </w:p>
    <w:p w:rsidR="00512A54" w:rsidRDefault="00FA76CA" w:rsidP="00FA76CA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3. </w:t>
      </w:r>
      <w:r w:rsidR="00512A54">
        <w:rPr>
          <w:rFonts w:ascii="Times New Roman" w:hAnsi="Times New Roman"/>
          <w:sz w:val="28"/>
        </w:rPr>
        <w:t>Постоянные комиссии являются органами Собрания, ответственны перед ним и ему подотчетны.</w:t>
      </w:r>
    </w:p>
    <w:p w:rsidR="00512A54" w:rsidRDefault="00FA76CA" w:rsidP="00FA76CA">
      <w:pPr>
        <w:pStyle w:val="ConsNormal"/>
        <w:widowControl/>
        <w:ind w:right="0" w:firstLine="708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4. </w:t>
      </w:r>
      <w:r w:rsidR="00512A54">
        <w:rPr>
          <w:rFonts w:ascii="Times New Roman" w:hAnsi="Times New Roman"/>
          <w:sz w:val="28"/>
        </w:rPr>
        <w:t>Постоянные комиссии в своей деятельности руководствуются федеральными и областными законами, Уставом муниципального образования «</w:t>
      </w:r>
      <w:proofErr w:type="spellStart"/>
      <w:r w:rsidR="00512A54">
        <w:rPr>
          <w:rFonts w:ascii="Times New Roman" w:hAnsi="Times New Roman"/>
          <w:sz w:val="28"/>
        </w:rPr>
        <w:t>Лебяженский</w:t>
      </w:r>
      <w:proofErr w:type="spellEnd"/>
      <w:r w:rsidR="00512A54">
        <w:rPr>
          <w:rFonts w:ascii="Times New Roman" w:hAnsi="Times New Roman"/>
          <w:sz w:val="28"/>
        </w:rPr>
        <w:t xml:space="preserve"> </w:t>
      </w:r>
      <w:r w:rsidR="00512A54" w:rsidRPr="00DD716D">
        <w:rPr>
          <w:rFonts w:ascii="Times New Roman" w:hAnsi="Times New Roman"/>
          <w:sz w:val="28"/>
        </w:rPr>
        <w:t>сельсовет</w:t>
      </w:r>
      <w:r w:rsidR="00512A54">
        <w:rPr>
          <w:rFonts w:ascii="Times New Roman" w:hAnsi="Times New Roman"/>
          <w:sz w:val="28"/>
        </w:rPr>
        <w:t>»</w:t>
      </w:r>
      <w:r w:rsidR="00512A54" w:rsidRPr="00DD716D">
        <w:rPr>
          <w:rFonts w:ascii="Times New Roman" w:hAnsi="Times New Roman"/>
          <w:sz w:val="28"/>
        </w:rPr>
        <w:t xml:space="preserve"> Курского района Курской области</w:t>
      </w:r>
      <w:r w:rsidR="00512A54">
        <w:rPr>
          <w:rFonts w:ascii="Times New Roman" w:hAnsi="Times New Roman"/>
          <w:sz w:val="28"/>
        </w:rPr>
        <w:t xml:space="preserve"> (далее – сельсовет), Регламентом Собрания и настоящим Положением.</w:t>
      </w:r>
    </w:p>
    <w:p w:rsidR="00512A54" w:rsidRDefault="00512A54" w:rsidP="00512A54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12A54" w:rsidRPr="00A81E4C" w:rsidRDefault="00512A54" w:rsidP="00512A54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</w:rPr>
      </w:pPr>
      <w:r w:rsidRPr="00A81E4C">
        <w:rPr>
          <w:rFonts w:ascii="Times New Roman" w:hAnsi="Times New Roman"/>
          <w:b/>
          <w:sz w:val="28"/>
          <w:lang w:val="en-US"/>
        </w:rPr>
        <w:t>II</w:t>
      </w:r>
      <w:r w:rsidRPr="00A81E4C">
        <w:rPr>
          <w:rFonts w:ascii="Times New Roman" w:hAnsi="Times New Roman"/>
          <w:b/>
          <w:sz w:val="28"/>
        </w:rPr>
        <w:t>.</w:t>
      </w:r>
      <w:r>
        <w:rPr>
          <w:rFonts w:ascii="Times New Roman" w:hAnsi="Times New Roman"/>
          <w:b/>
          <w:sz w:val="28"/>
        </w:rPr>
        <w:t xml:space="preserve"> </w:t>
      </w:r>
      <w:r w:rsidRPr="00A81E4C">
        <w:rPr>
          <w:rFonts w:ascii="Times New Roman" w:hAnsi="Times New Roman"/>
          <w:b/>
          <w:sz w:val="28"/>
        </w:rPr>
        <w:t>Порядок формирования постоянных комиссий</w:t>
      </w:r>
    </w:p>
    <w:p w:rsidR="00512A54" w:rsidRDefault="00512A54" w:rsidP="00512A54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Постоянные комиссии формируются на заседании Собрания из числа депутатов Собрания на основе личных пожеланий депутатов Собрания.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Постоянные комиссии формируются на срок полномочий Собрания.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Количественный состав постоянной комиссии не может быть менее 3 и более 5 депутатов с правом решающего голоса.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Депутат не может быть членом более двух комиссий, но обязан быть членом одной комиссии.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Депутат может входить в состав других комиссий с правом совещательного голоса. 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Председатель Собрания не может быть членом постоянных комиссий.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По формированию постоянных комиссий, их количественному и персональному составу принимается решение Собрания.</w:t>
      </w:r>
    </w:p>
    <w:p w:rsidR="00512A54" w:rsidRPr="00A81E4C" w:rsidRDefault="00512A54" w:rsidP="00512A54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</w:rPr>
      </w:pPr>
      <w:r w:rsidRPr="00A81E4C">
        <w:rPr>
          <w:rFonts w:ascii="Times New Roman" w:hAnsi="Times New Roman"/>
          <w:b/>
          <w:sz w:val="28"/>
          <w:lang w:val="en-US"/>
        </w:rPr>
        <w:t>III</w:t>
      </w:r>
      <w:r w:rsidRPr="00A81E4C">
        <w:rPr>
          <w:rFonts w:ascii="Times New Roman" w:hAnsi="Times New Roman"/>
          <w:b/>
          <w:sz w:val="28"/>
        </w:rPr>
        <w:t>. Основные функции постоянных комиссий</w:t>
      </w:r>
    </w:p>
    <w:p w:rsidR="00512A54" w:rsidRDefault="00512A54" w:rsidP="00512A54">
      <w:pPr>
        <w:pStyle w:val="ConsNormal"/>
        <w:widowControl/>
        <w:ind w:right="0" w:firstLine="0"/>
        <w:jc w:val="center"/>
        <w:rPr>
          <w:rFonts w:ascii="Times New Roman" w:hAnsi="Times New Roman"/>
          <w:sz w:val="28"/>
        </w:rPr>
      </w:pPr>
    </w:p>
    <w:p w:rsidR="00512A54" w:rsidRPr="00536C6F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b/>
          <w:sz w:val="28"/>
        </w:rPr>
      </w:pPr>
      <w:r w:rsidRPr="00536C6F">
        <w:rPr>
          <w:rFonts w:ascii="Times New Roman" w:hAnsi="Times New Roman"/>
          <w:b/>
          <w:sz w:val="28"/>
        </w:rPr>
        <w:t>1. В Собрании образуются следующие постоянные комиссии:</w:t>
      </w:r>
    </w:p>
    <w:p w:rsidR="00512A54" w:rsidRPr="002F5B87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16"/>
          <w:szCs w:val="16"/>
        </w:rPr>
      </w:pPr>
    </w:p>
    <w:p w:rsidR="00512A54" w:rsidRDefault="00512A54" w:rsidP="00512A54">
      <w:pPr>
        <w:pStyle w:val="ConsNormal"/>
        <w:widowControl/>
        <w:spacing w:before="120"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по бюджету, налогам и экономическому развитию; </w:t>
      </w:r>
    </w:p>
    <w:p w:rsidR="00512A54" w:rsidRDefault="00512A54" w:rsidP="00512A54">
      <w:pPr>
        <w:pStyle w:val="ConsNormal"/>
        <w:widowControl/>
        <w:spacing w:before="120"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 нормотворчеству и местному самоуправлению;</w:t>
      </w:r>
    </w:p>
    <w:p w:rsidR="00512A54" w:rsidRPr="00927735" w:rsidRDefault="000D2BEF" w:rsidP="00512A54">
      <w:pPr>
        <w:pStyle w:val="ConsNormal"/>
        <w:widowControl/>
        <w:spacing w:before="120"/>
        <w:ind w:right="0" w:firstLine="709"/>
        <w:jc w:val="both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28"/>
        </w:rPr>
        <w:t>по благоустройству и земельным вопросам</w:t>
      </w:r>
      <w:proofErr w:type="gramStart"/>
      <w:r>
        <w:rPr>
          <w:rFonts w:ascii="Times New Roman" w:hAnsi="Times New Roman"/>
          <w:i/>
          <w:sz w:val="28"/>
        </w:rPr>
        <w:t xml:space="preserve"> </w:t>
      </w:r>
      <w:r w:rsidR="00512A54" w:rsidRPr="00927735">
        <w:rPr>
          <w:rFonts w:ascii="Times New Roman" w:hAnsi="Times New Roman"/>
          <w:i/>
          <w:sz w:val="28"/>
        </w:rPr>
        <w:t>.</w:t>
      </w:r>
      <w:proofErr w:type="gramEnd"/>
    </w:p>
    <w:p w:rsidR="00512A54" w:rsidRPr="00A8567F" w:rsidRDefault="00512A54" w:rsidP="00512A54">
      <w:pPr>
        <w:pStyle w:val="ConsNormal"/>
        <w:widowControl/>
        <w:spacing w:before="120"/>
        <w:ind w:right="0" w:firstLine="709"/>
        <w:jc w:val="both"/>
        <w:rPr>
          <w:rFonts w:ascii="Times New Roman" w:hAnsi="Times New Roman"/>
          <w:sz w:val="16"/>
          <w:szCs w:val="16"/>
        </w:rPr>
      </w:pPr>
    </w:p>
    <w:p w:rsidR="00512A54" w:rsidRPr="002F5B87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b/>
          <w:sz w:val="28"/>
        </w:rPr>
      </w:pPr>
      <w:r w:rsidRPr="002F5B87">
        <w:rPr>
          <w:rFonts w:ascii="Times New Roman" w:hAnsi="Times New Roman"/>
          <w:b/>
          <w:sz w:val="28"/>
        </w:rPr>
        <w:t>2.</w:t>
      </w:r>
      <w:r>
        <w:rPr>
          <w:rFonts w:ascii="Times New Roman" w:hAnsi="Times New Roman"/>
          <w:sz w:val="28"/>
        </w:rPr>
        <w:t xml:space="preserve"> </w:t>
      </w:r>
      <w:r w:rsidRPr="002F5B87">
        <w:rPr>
          <w:rFonts w:ascii="Times New Roman" w:hAnsi="Times New Roman"/>
          <w:b/>
          <w:sz w:val="28"/>
        </w:rPr>
        <w:t>Комиссия по бюджету, налогам и экономическому развитию: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рассматривает проекты местного бюджета и внебюджетных фондов на очередной финансовый год;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proofErr w:type="gramStart"/>
      <w:r>
        <w:rPr>
          <w:rFonts w:ascii="Times New Roman" w:hAnsi="Times New Roman"/>
          <w:sz w:val="28"/>
        </w:rPr>
        <w:t xml:space="preserve">организует рассмотрение изменений и дополнений, вносимых в решение о местном бюджете, а также отчета о его исполнении; </w:t>
      </w:r>
      <w:proofErr w:type="gramEnd"/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рассматривает решения о введении или отмене налогов, находящихся в компетенции сельсовета, освобождении от их уплаты, установлении льгот, об изменении финансовых обязательств сельсовета, а также другие нормативные правовые акты, предусматривающие расходы, покрываемые за счет местного бюджета; 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вносит в Собрание предложения по установлению порядка управления и распоряжения имуществом, находящимся в муниципальной собственности сельсовета;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готовит и рассматривает проекты нормативных правовых актов по вопросам экономической политики в сельсовете;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рассматривает прогноз социально-экономического развития сельсовета на очередной год;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</w:rPr>
        <w:t>выполняет иные полномочия в соответствии с действующим законодательством, Уставом сельсовета и Регламентом Собрания.</w:t>
      </w:r>
    </w:p>
    <w:p w:rsidR="00512A54" w:rsidRPr="002F5B87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16"/>
          <w:szCs w:val="16"/>
        </w:rPr>
      </w:pP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b/>
          <w:sz w:val="16"/>
          <w:szCs w:val="16"/>
        </w:rPr>
      </w:pPr>
      <w:r w:rsidRPr="002F5B87">
        <w:rPr>
          <w:rFonts w:ascii="Times New Roman" w:hAnsi="Times New Roman"/>
          <w:b/>
          <w:sz w:val="28"/>
        </w:rPr>
        <w:t>3. Комиссия по нормотворчеству и местному самоуправлению: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участвует в подготовке и рассмотрении Собранием проекта Устава сельсовета;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проводит предварительное рассмотрение предложений о внесении изменений в Устав сельсовета;</w:t>
      </w:r>
    </w:p>
    <w:p w:rsidR="00512A54" w:rsidRPr="00773959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 w:rsidRPr="00773959">
        <w:rPr>
          <w:rFonts w:ascii="Times New Roman" w:hAnsi="Times New Roman"/>
          <w:sz w:val="28"/>
        </w:rPr>
        <w:t xml:space="preserve">обеспечивает предварительную подготовку и рассмотрение проектов </w:t>
      </w:r>
      <w:r>
        <w:rPr>
          <w:rFonts w:ascii="Times New Roman" w:hAnsi="Times New Roman"/>
          <w:sz w:val="28"/>
        </w:rPr>
        <w:t>решений</w:t>
      </w:r>
      <w:r w:rsidRPr="00773959">
        <w:rPr>
          <w:rFonts w:ascii="Times New Roman" w:hAnsi="Times New Roman"/>
          <w:sz w:val="28"/>
        </w:rPr>
        <w:t xml:space="preserve"> и других нормативных правовых актов, связанных с совершенствованием </w:t>
      </w:r>
      <w:r>
        <w:rPr>
          <w:rFonts w:ascii="Times New Roman" w:hAnsi="Times New Roman"/>
          <w:sz w:val="28"/>
        </w:rPr>
        <w:t>нормативно-</w:t>
      </w:r>
      <w:r w:rsidRPr="00773959">
        <w:rPr>
          <w:rFonts w:ascii="Times New Roman" w:hAnsi="Times New Roman"/>
          <w:sz w:val="28"/>
        </w:rPr>
        <w:t>правово</w:t>
      </w:r>
      <w:r>
        <w:rPr>
          <w:rFonts w:ascii="Times New Roman" w:hAnsi="Times New Roman"/>
          <w:sz w:val="28"/>
        </w:rPr>
        <w:t>й базы местного самоуправления;</w:t>
      </w:r>
    </w:p>
    <w:p w:rsidR="00512A54" w:rsidRPr="00773959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 w:rsidRPr="00773959">
        <w:rPr>
          <w:rFonts w:ascii="Times New Roman" w:hAnsi="Times New Roman"/>
          <w:sz w:val="28"/>
        </w:rPr>
        <w:t xml:space="preserve">осуществляет анализ </w:t>
      </w:r>
      <w:r>
        <w:rPr>
          <w:rFonts w:ascii="Times New Roman" w:hAnsi="Times New Roman"/>
          <w:sz w:val="28"/>
        </w:rPr>
        <w:t xml:space="preserve">нормативно-правовой базы </w:t>
      </w:r>
      <w:r w:rsidRPr="00773959">
        <w:rPr>
          <w:rFonts w:ascii="Times New Roman" w:hAnsi="Times New Roman"/>
          <w:sz w:val="28"/>
        </w:rPr>
        <w:t>по вопросам местного самоуправления и вносит предложения по его совершенствованию;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 w:rsidRPr="00C81AC0">
        <w:rPr>
          <w:rFonts w:ascii="Times New Roman" w:hAnsi="Times New Roman"/>
          <w:sz w:val="28"/>
        </w:rPr>
        <w:t>готовит и рассматривает проекты нормативных правовых актов по реализации законодательства и правовому регулированию;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готовит и рассматривает проекты нормативных правовых актов по вопросам деятельности органов местного самоуправления;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вносит предложения по вопросам муниципальной службы;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рассматривает нормативные правовые акты по вопросам статуса депутатов Собрания, выборных должностных лиц местного самоуправления;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вносит предложения по повышению эффективности деятельности органов местного самоуправления по решению вопросов местного значения;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 w:rsidRPr="007B6E59">
        <w:rPr>
          <w:rFonts w:ascii="Times New Roman" w:hAnsi="Times New Roman"/>
          <w:sz w:val="28"/>
        </w:rPr>
        <w:t>взаимодействует с органами государственной власти Курской области и органами местного самоуправления, организациями и учреждениями по вопросам, входящим в компетенцию комиссии;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обеспечивает взаимодействие Собрания с населением в целях активизации его участия в осуществлении местного самоуправления;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 w:rsidRPr="00C81AC0">
        <w:rPr>
          <w:rFonts w:ascii="Times New Roman" w:hAnsi="Times New Roman"/>
          <w:sz w:val="28"/>
        </w:rPr>
        <w:t xml:space="preserve">осуществляет </w:t>
      </w:r>
      <w:proofErr w:type="gramStart"/>
      <w:r w:rsidRPr="00C81AC0">
        <w:rPr>
          <w:rFonts w:ascii="Times New Roman" w:hAnsi="Times New Roman"/>
          <w:sz w:val="28"/>
        </w:rPr>
        <w:t>контроль за</w:t>
      </w:r>
      <w:proofErr w:type="gramEnd"/>
      <w:r w:rsidRPr="00C81AC0">
        <w:rPr>
          <w:rFonts w:ascii="Times New Roman" w:hAnsi="Times New Roman"/>
          <w:sz w:val="28"/>
        </w:rPr>
        <w:t xml:space="preserve"> исполнением </w:t>
      </w:r>
      <w:r>
        <w:rPr>
          <w:rFonts w:ascii="Times New Roman" w:hAnsi="Times New Roman"/>
          <w:sz w:val="28"/>
        </w:rPr>
        <w:t xml:space="preserve">федерального и областного </w:t>
      </w:r>
      <w:r w:rsidRPr="00C81AC0">
        <w:rPr>
          <w:rFonts w:ascii="Times New Roman" w:hAnsi="Times New Roman"/>
          <w:sz w:val="28"/>
        </w:rPr>
        <w:t>законодательства, нормативно-правовых актов о местном самоуправлении;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выполняет иные полномочия в соответствии с действующим законодательством, Уставом сельсовета и Регламентом Собрания.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b/>
          <w:sz w:val="16"/>
          <w:szCs w:val="16"/>
        </w:rPr>
      </w:pPr>
      <w:r w:rsidRPr="002F5B87">
        <w:rPr>
          <w:rFonts w:ascii="Times New Roman" w:hAnsi="Times New Roman"/>
          <w:b/>
          <w:sz w:val="28"/>
        </w:rPr>
        <w:t xml:space="preserve">4. Комиссия по </w:t>
      </w:r>
      <w:r w:rsidR="009F63C2">
        <w:rPr>
          <w:rFonts w:ascii="Times New Roman" w:hAnsi="Times New Roman"/>
          <w:b/>
          <w:sz w:val="28"/>
        </w:rPr>
        <w:t>благоустройству территории и земельным вопросам</w:t>
      </w:r>
      <w:r w:rsidRPr="002F5B87">
        <w:rPr>
          <w:rFonts w:ascii="Times New Roman" w:hAnsi="Times New Roman"/>
          <w:b/>
          <w:sz w:val="28"/>
        </w:rPr>
        <w:t>:</w:t>
      </w:r>
    </w:p>
    <w:p w:rsidR="009F63C2" w:rsidRPr="009F63C2" w:rsidRDefault="009F63C2" w:rsidP="00EF1A2F">
      <w:pPr>
        <w:pStyle w:val="a8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рассматривает </w:t>
      </w:r>
      <w:r w:rsidRPr="009F63C2">
        <w:rPr>
          <w:sz w:val="28"/>
          <w:szCs w:val="28"/>
        </w:rPr>
        <w:t xml:space="preserve"> вопрос</w:t>
      </w:r>
      <w:r>
        <w:rPr>
          <w:sz w:val="28"/>
          <w:szCs w:val="28"/>
        </w:rPr>
        <w:t>ы</w:t>
      </w:r>
      <w:r w:rsidRPr="009F63C2">
        <w:rPr>
          <w:sz w:val="28"/>
          <w:szCs w:val="28"/>
        </w:rPr>
        <w:t>, связанны</w:t>
      </w:r>
      <w:r w:rsidR="00EF1A2F">
        <w:rPr>
          <w:sz w:val="28"/>
          <w:szCs w:val="28"/>
        </w:rPr>
        <w:t>е</w:t>
      </w:r>
      <w:r w:rsidRPr="009F63C2">
        <w:rPr>
          <w:sz w:val="28"/>
          <w:szCs w:val="28"/>
        </w:rPr>
        <w:t xml:space="preserve"> с благоустройством территории </w:t>
      </w:r>
      <w:r>
        <w:rPr>
          <w:sz w:val="28"/>
          <w:szCs w:val="28"/>
        </w:rPr>
        <w:t>Лебяженского сельсовета;</w:t>
      </w:r>
    </w:p>
    <w:p w:rsidR="009F63C2" w:rsidRDefault="00EF1A2F" w:rsidP="00EF1A2F">
      <w:pPr>
        <w:pStyle w:val="a8"/>
        <w:spacing w:before="0" w:beforeAutospacing="0" w:after="0" w:afterAutospacing="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осуществляет </w:t>
      </w:r>
      <w:r w:rsidR="009F63C2" w:rsidRPr="009F63C2">
        <w:rPr>
          <w:sz w:val="28"/>
          <w:szCs w:val="28"/>
        </w:rPr>
        <w:t xml:space="preserve"> контроль за </w:t>
      </w:r>
      <w:r w:rsidRPr="009F63C2">
        <w:rPr>
          <w:sz w:val="28"/>
          <w:szCs w:val="28"/>
        </w:rPr>
        <w:t xml:space="preserve">и санитарно-экологическим содержанием </w:t>
      </w:r>
      <w:r w:rsidR="009F63C2" w:rsidRPr="009F63C2">
        <w:rPr>
          <w:sz w:val="28"/>
          <w:szCs w:val="28"/>
        </w:rPr>
        <w:t>территории и деятельности п</w:t>
      </w:r>
      <w:r>
        <w:rPr>
          <w:sz w:val="28"/>
          <w:szCs w:val="28"/>
        </w:rPr>
        <w:t>о обращению с бытовыми отходами;</w:t>
      </w:r>
    </w:p>
    <w:p w:rsidR="00512A54" w:rsidRDefault="009F63C2" w:rsidP="00EF1A2F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</w:t>
      </w:r>
      <w:r w:rsidRPr="009F63C2">
        <w:rPr>
          <w:rFonts w:ascii="Times New Roman" w:hAnsi="Times New Roman"/>
          <w:sz w:val="28"/>
          <w:szCs w:val="28"/>
        </w:rPr>
        <w:t>еш</w:t>
      </w:r>
      <w:r>
        <w:rPr>
          <w:rFonts w:ascii="Times New Roman" w:hAnsi="Times New Roman"/>
          <w:sz w:val="28"/>
          <w:szCs w:val="28"/>
        </w:rPr>
        <w:t xml:space="preserve">ает </w:t>
      </w:r>
      <w:r w:rsidRPr="009F63C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вопросы</w:t>
      </w:r>
      <w:r w:rsidRPr="009F63C2">
        <w:rPr>
          <w:rFonts w:ascii="Times New Roman" w:hAnsi="Times New Roman"/>
          <w:sz w:val="28"/>
          <w:szCs w:val="28"/>
        </w:rPr>
        <w:t xml:space="preserve">, связанных с </w:t>
      </w:r>
      <w:r w:rsidR="0067678E">
        <w:rPr>
          <w:rFonts w:ascii="Times New Roman" w:hAnsi="Times New Roman"/>
          <w:sz w:val="28"/>
          <w:szCs w:val="28"/>
        </w:rPr>
        <w:t>у</w:t>
      </w:r>
      <w:r w:rsidRPr="009F63C2">
        <w:rPr>
          <w:rFonts w:ascii="Times New Roman" w:hAnsi="Times New Roman"/>
          <w:sz w:val="28"/>
          <w:szCs w:val="28"/>
        </w:rPr>
        <w:t>регулированием земельных отношений</w:t>
      </w:r>
      <w:r>
        <w:rPr>
          <w:rFonts w:ascii="Times New Roman" w:hAnsi="Times New Roman"/>
          <w:sz w:val="28"/>
          <w:szCs w:val="28"/>
        </w:rPr>
        <w:t>.</w:t>
      </w:r>
    </w:p>
    <w:p w:rsidR="009F63C2" w:rsidRPr="009F63C2" w:rsidRDefault="009F63C2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i/>
          <w:sz w:val="28"/>
          <w:szCs w:val="28"/>
        </w:rPr>
      </w:pPr>
    </w:p>
    <w:p w:rsidR="00512A54" w:rsidRPr="002F5B87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b/>
          <w:sz w:val="28"/>
        </w:rPr>
      </w:pPr>
      <w:r w:rsidRPr="002F5B87">
        <w:rPr>
          <w:rFonts w:ascii="Times New Roman" w:hAnsi="Times New Roman"/>
          <w:b/>
          <w:sz w:val="28"/>
        </w:rPr>
        <w:t>5. Постоянные комиссии Собрания по вопросам, относящимся к ведению комиссии: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разрабатывают предложения для рассмотрения их Собранием;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готовят проекты решений Собрания по вопросам, относящимся к их ведению;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рассматривают материалы и проекты решений по вопросам, вносимым на рассмотрение Собрания;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готовят заключения по вопросам, внесенным на рассмотрение Собрания;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назначают докладчиков и содокладчиков</w:t>
      </w:r>
      <w:r w:rsidRPr="00773959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по рассматриваемым вопросам для выступления на заседании Собрания;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контролируют выполнение решений Собрания органами местного самоуправления, предприятиями, учреждениями и организациями, расположенными на территории сельсовета в пределах своей компетенции;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заслушивают на своих заседаниях отчеты, доклады и сообщения должностных лиц Администрации сельсовета, предприятий, учреждений и организаций, находящихся в ведении сельсовета;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вносят предложения о заслушивании на заседании Собрания отчета или информации о работе любого органа местного самоуправления сельсовета, либо должностного лица о выполнении ими решений Собрания;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запрашивают от органов местного самоуправления сельсовета,</w:t>
      </w:r>
      <w:r w:rsidRPr="004709B6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их должностных лиц, предприятий, учреждений и организаций, действующих на территории сельсовета, необходимую информацию, если она не является государственной или коммерческой тайной;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проводят предварительное обсуждение и предлагают на рассмотрение Собрания кандидатуры на должности, назначаемые, согласовываемые или избираемые Собранием;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вносят на рассмотрение Собрания предложения о досрочном освобождении от занимаемой должности лиц, назначаемых или избираемых Собранием, о выражении недоверия должностным лицам, кандидатуры которых согласовывались с Собранием;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вносят в Собрание предложения о передаче проектов решений Собрания по наиболее важным вопросам на обсуждение жителей сельсовета;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вносят предложения о созыве внеочередного заседания Собрания в порядке, предусмотренном Регламентом Собрания.</w:t>
      </w:r>
    </w:p>
    <w:p w:rsidR="00512A54" w:rsidRPr="00D6370E" w:rsidRDefault="00512A54" w:rsidP="00512A54">
      <w:pPr>
        <w:pStyle w:val="ConsNonformat"/>
        <w:widowControl/>
        <w:ind w:right="0"/>
        <w:rPr>
          <w:rFonts w:ascii="Times New Roman" w:hAnsi="Times New Roman"/>
          <w:sz w:val="18"/>
        </w:rPr>
      </w:pPr>
    </w:p>
    <w:p w:rsidR="00512A54" w:rsidRPr="00A81E4C" w:rsidRDefault="00512A54" w:rsidP="00512A54">
      <w:pPr>
        <w:pStyle w:val="ConsNormal"/>
        <w:keepNext/>
        <w:widowControl/>
        <w:ind w:right="0" w:firstLine="0"/>
        <w:jc w:val="center"/>
        <w:rPr>
          <w:rFonts w:ascii="Times New Roman" w:hAnsi="Times New Roman"/>
          <w:b/>
          <w:sz w:val="28"/>
        </w:rPr>
      </w:pPr>
      <w:r w:rsidRPr="00A81E4C">
        <w:rPr>
          <w:rFonts w:ascii="Times New Roman" w:hAnsi="Times New Roman"/>
          <w:b/>
          <w:sz w:val="28"/>
          <w:lang w:val="en-US"/>
        </w:rPr>
        <w:t>IV</w:t>
      </w:r>
      <w:r w:rsidRPr="00A81E4C">
        <w:rPr>
          <w:rFonts w:ascii="Times New Roman" w:hAnsi="Times New Roman"/>
          <w:b/>
          <w:sz w:val="28"/>
        </w:rPr>
        <w:t xml:space="preserve">. Члены постоянных комиссий </w:t>
      </w:r>
    </w:p>
    <w:p w:rsidR="00512A54" w:rsidRPr="00A81E4C" w:rsidRDefault="00512A54" w:rsidP="00512A54">
      <w:pPr>
        <w:pStyle w:val="ConsNormal"/>
        <w:keepNext/>
        <w:widowControl/>
        <w:ind w:right="0" w:firstLine="0"/>
        <w:jc w:val="center"/>
        <w:rPr>
          <w:rFonts w:ascii="Times New Roman" w:hAnsi="Times New Roman"/>
          <w:b/>
          <w:sz w:val="28"/>
        </w:rPr>
      </w:pPr>
      <w:r w:rsidRPr="00A81E4C">
        <w:rPr>
          <w:rFonts w:ascii="Times New Roman" w:hAnsi="Times New Roman"/>
          <w:b/>
          <w:sz w:val="28"/>
        </w:rPr>
        <w:t>Представительного Собрания</w:t>
      </w:r>
    </w:p>
    <w:p w:rsidR="00512A54" w:rsidRPr="00D6370E" w:rsidRDefault="00512A54" w:rsidP="00512A54">
      <w:pPr>
        <w:pStyle w:val="ConsNonformat"/>
        <w:keepNext/>
        <w:widowControl/>
        <w:ind w:right="0"/>
        <w:rPr>
          <w:rFonts w:ascii="Times New Roman" w:hAnsi="Times New Roman"/>
          <w:sz w:val="14"/>
        </w:rPr>
      </w:pPr>
    </w:p>
    <w:p w:rsidR="00512A54" w:rsidRDefault="00512A54" w:rsidP="00512A54">
      <w:pPr>
        <w:pStyle w:val="ConsNormal"/>
        <w:keepNext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Постоянные комиссии избирают из своего состава открытым голосованием большинством голосов от установленного числа членов комиссии председателей, заместителей председателя и секретарей постоянных комиссий, кандидатуры которых выдвигаются председателем Собрания, депутатскими объединениями, депутатами, а также вносятся путем самовыдвижения.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Председатель постоянной комиссии, руководя ее работой: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формирует проект повестки дня заседания комиссии;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созывает заседания комиссии;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организует подготовку необходимых материалов к заседанию постоянной комиссии;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дает поручения членам комиссии;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вызывает членов комиссии для работы в подготовительных комиссиях и рабочих группах, а также для выполнения других поручений комиссии;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приглашает для участия в работе комиссии представителей органов государственной власти и местного самоуправления, общественных объединений, специалистов;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председательствует на заседании постоянной комиссии;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представляет комиссию в отношениях с органами государственной власти и местного самоуправления, предприятиями, учреждениями и организациями;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организует работу по исполнению решений комиссии;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представляет Собранию проекты решений, рекомендации или заключения, подготовленные комиссией;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информирует членов комиссии о выполнении решений комиссии и рассмотрении ее рекомендаций и заключений;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организует ведение делопроизводства постоянной комиссии.</w:t>
      </w:r>
    </w:p>
    <w:p w:rsidR="00512A54" w:rsidRDefault="00512A54" w:rsidP="00512A54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Заместитель председателя постоянной комиссии: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выполняет отдельные функции председателя по его поручению;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исполняет обязанности председателя в случае его отсутствия.</w:t>
      </w:r>
    </w:p>
    <w:p w:rsidR="00512A54" w:rsidRDefault="00512A54" w:rsidP="00512A54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Секретарь постоянной комиссии: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ведет протоколы заседаний и делопроизводство постоянной комиссии;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организует работу по подготовке материалов на заседание постоянной комиссии;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сообщает членам постоянной комиссии о дате, времени и повестке дня заседания постоянной комиссии.</w:t>
      </w:r>
    </w:p>
    <w:p w:rsidR="00512A54" w:rsidRDefault="00512A54" w:rsidP="00512A54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Член постоянной комиссии: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принимает участие в деятельности комиссии, выполнении решений и поручений комиссии;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обладает решающим голосом по всем вопросам, рассматриваемым комиссией;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имеет право предлагать вопросы для рассмотрения на заседании постоянной комиссии и участвовать в их подготовке и обсуждении;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 поручению комиссии и по своей инициативе изучает на месте вопросы, относящиеся к компетенции постоянной комиссии, обобщает предложения органов государственной власти и местного самоуправления, общественных организаций, а также граждан, сообщает свои выводы и предложения в комиссию.</w:t>
      </w:r>
    </w:p>
    <w:p w:rsidR="00512A54" w:rsidRDefault="00512A54" w:rsidP="00512A54">
      <w:pPr>
        <w:pStyle w:val="ConsNormal"/>
        <w:widowControl/>
        <w:ind w:right="0" w:firstLine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Член постоянной комиссии может быть выведен из ее состава решением Собрания в случае утраты им полномочий депутата Собрания, либо на основании личного заявления, а так же по представлению постоянной комиссии в связи с невозможностью выполнять обязанности члена постоянной комиссии или в связи с иными личными обстоятельствами.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Член постоянной комиссии, пропустивший подряд 3 заседания постоянной комиссии без уважительной причины, может быть выведен из состава комиссии Собранием по представлению председателя постоянной комиссии.</w:t>
      </w:r>
    </w:p>
    <w:p w:rsidR="00512A54" w:rsidRDefault="00512A54" w:rsidP="00512A54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</w:rPr>
      </w:pPr>
    </w:p>
    <w:p w:rsidR="00512A54" w:rsidRPr="00A81E4C" w:rsidRDefault="00512A54" w:rsidP="00512A54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</w:rPr>
      </w:pPr>
      <w:r w:rsidRPr="00A81E4C">
        <w:rPr>
          <w:rFonts w:ascii="Times New Roman" w:hAnsi="Times New Roman"/>
          <w:b/>
          <w:sz w:val="28"/>
          <w:lang w:val="en-US"/>
        </w:rPr>
        <w:t>V</w:t>
      </w:r>
      <w:r w:rsidRPr="00A81E4C">
        <w:rPr>
          <w:rFonts w:ascii="Times New Roman" w:hAnsi="Times New Roman"/>
          <w:b/>
          <w:sz w:val="28"/>
        </w:rPr>
        <w:t>. Совместные заседания постоянных комиссий</w:t>
      </w:r>
    </w:p>
    <w:p w:rsidR="00512A54" w:rsidRDefault="00512A54" w:rsidP="00512A54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При рассмотрении вопросов, относящихся к ведению двух или нескольких постоянных комиссий, по инициативе комиссий, а также по поручению председателя Собрания проводятся совместные заседания постоянных комиссий.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При проведении совместных заседаний нескольких постоянных комиссий решения принимаются большинством голосов общего состава присутствующих на совместном заседании членов комиссий.</w:t>
      </w:r>
    </w:p>
    <w:p w:rsidR="00512A54" w:rsidRDefault="00512A54" w:rsidP="00512A54">
      <w:pPr>
        <w:pStyle w:val="ConsNonformat"/>
        <w:widowControl/>
        <w:ind w:right="0"/>
        <w:rPr>
          <w:rFonts w:ascii="Times New Roman" w:hAnsi="Times New Roman"/>
          <w:sz w:val="28"/>
        </w:rPr>
      </w:pPr>
    </w:p>
    <w:p w:rsidR="00512A54" w:rsidRPr="00A81E4C" w:rsidRDefault="00512A54" w:rsidP="00512A54">
      <w:pPr>
        <w:pStyle w:val="ConsNormal"/>
        <w:widowControl/>
        <w:ind w:right="0" w:firstLine="0"/>
        <w:jc w:val="center"/>
        <w:rPr>
          <w:rFonts w:ascii="Times New Roman" w:hAnsi="Times New Roman"/>
          <w:b/>
          <w:sz w:val="28"/>
        </w:rPr>
      </w:pPr>
      <w:r w:rsidRPr="00A81E4C">
        <w:rPr>
          <w:rFonts w:ascii="Times New Roman" w:hAnsi="Times New Roman"/>
          <w:b/>
          <w:sz w:val="28"/>
          <w:lang w:val="en-US"/>
        </w:rPr>
        <w:t>VI</w:t>
      </w:r>
      <w:r w:rsidRPr="00A81E4C">
        <w:rPr>
          <w:rFonts w:ascii="Times New Roman" w:hAnsi="Times New Roman"/>
          <w:b/>
          <w:sz w:val="28"/>
        </w:rPr>
        <w:t>. Организация работы постоянных комиссий</w:t>
      </w:r>
    </w:p>
    <w:p w:rsidR="00512A54" w:rsidRDefault="00512A54" w:rsidP="00512A54">
      <w:pPr>
        <w:pStyle w:val="ConsNonformat"/>
        <w:widowControl/>
        <w:ind w:right="0" w:firstLine="709"/>
        <w:rPr>
          <w:rFonts w:ascii="Times New Roman" w:hAnsi="Times New Roman"/>
          <w:sz w:val="28"/>
        </w:rPr>
      </w:pP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1. Заседание постоянной комиссии созывается ее председателем согласно плану работы комиссии, а также по мере необходимости.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2. Заседание комиссии правомочно, если на нем присутствуют не менее половины членов постоянной комиссии.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3. Заседания постоянных комиссий могут проводиться как во время заседания Собрания, так и в период между ними.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 Заседания постоянных комиссий являются открытыми. По решению комиссии заседание может быть закрытым.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 Постоянные комиссии могут проводить выездные заседания. В заседаниях постоянных комиссий могут принимать участие с правом совещательного голоса депутаты, не входящие в состав данной комиссии.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7. На заседания постоянных комиссий могут приглашаться представители средств массовой информации.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8. Постоянные комиссии для подготовки рассматриваемых ими вопросов могут создавать рабочие группы из числа депутатов Собрания, представителей органов государственной власти (по согласованию) и местного самоуправления, общественных организаций, специалистов.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9. Все необходимые материалы по вопросу, вносимому на заседание комиссии, должны быть представлены председателю комиссии не </w:t>
      </w:r>
      <w:proofErr w:type="gramStart"/>
      <w:r>
        <w:rPr>
          <w:rFonts w:ascii="Times New Roman" w:hAnsi="Times New Roman"/>
          <w:sz w:val="28"/>
        </w:rPr>
        <w:t>позднее</w:t>
      </w:r>
      <w:proofErr w:type="gramEnd"/>
      <w:r>
        <w:rPr>
          <w:rFonts w:ascii="Times New Roman" w:hAnsi="Times New Roman"/>
          <w:sz w:val="28"/>
        </w:rPr>
        <w:t xml:space="preserve"> чем за три дня до заседания комиссии,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10. В проект повестки дня заседания постоянной комиссии включаются вопросы, определенные председателем Собрания, председателем комиссии, а также вопросы, предложенные членами комиссии.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11. Заседание открывает председатель комиссии, а в случае его отсутствия - заместитель председателя комиссии.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Председательствующий сообщает число присутствующих членов комиссии и отсутствующих с указанием причин.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12. Проекты решений постоянных комиссий должны отвечать следующим требованиям: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быть краткими, конкретными, ясными и четкими по содержанию;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содержать анализ и объективную оценку положения дел, указывать имеющиеся недостатки;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учитывать решения, ранее принятые по данному вопросу Собранием, постоянной комиссией, и увязывать вносимые предложения с прежними решениями;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содержать конкретные предложения, рекомендации, сроки исполнения и исполнителей.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проекту решения прилагается список лиц, приглашенных для обсуждения данного вопроса, согласованный с председателем комиссии.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13. По итогам рассмотрения вопросов на своих заседаниях постоянные комиссии принимают решения, обязательные для рассмотрения организациями и должностными лицами, которым они были адресованы.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 w:rsidRPr="00A94A7B">
        <w:rPr>
          <w:rFonts w:ascii="Times New Roman" w:hAnsi="Times New Roman"/>
          <w:sz w:val="28"/>
        </w:rPr>
        <w:t>Решения принимаются большинством голосов от числа членов комиссии, присутствующих на ее заседании.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 результатах рассмотрения решений комиссии и принятых мерах комиссии сообщается в месячный срок, если иное не установлено комиссией.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14. Решения комиссий могут быть отменены в случае несоответствия действующему законодательству на заседаниях Собрания.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15. В течение трех дней после заседания постоянной комиссии оформляется протокол заседания и принятые решения, рекомендации и заключения постоянной комиссии.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 протоколе заседания постоянной комиссии указывается: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наименование постоянной комиссии, порядковый номер заседания, дата и место проведения;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число присутствующих членов комиссии и список приглашенных;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повестка дня, фамилия и должность докладчика и содокладчика по каждому вопросу;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вопросы, заданные докладчикам и содокладчикам, и краткие ответы на них;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фамилии и должность выступивших на заседании постоянной комиссии, краткое содержание выступлений;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- решения, рекомендации и заключения, принятые на заседании постоянной комиссии, и результаты голосования по ним.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 протоколу заседания комиссии прилагаются тексты принятых решений, рекомендаций и заключений, докладов и содокладов, данные регистрации членов комиссии. Протокол заседания подписывается председателем комиссии.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16. Решения, рекомендации и заключения постоянной комиссии подписываются председателем постоянной комиссии.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Решения и рекомендации, принятые постоянными комиссиями совместно, и совместно подготовленные ими заключения подписываются председателями соответствующих комиссий.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Решения и протоколы заседаний постоянных комиссий хранятся в делах комиссии.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17. Решения, рекомендации и заключения постоянных комиссий подлежат обязательному рассмотрению соответствующими органами местного самоуправления, предприятиями, учреждениями и организациями на территории сельсовета.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18. Постоянные комиссии ведут протоколы заседаний и делопроизводство комиссии, следят за своевременным направлением исполнителям решений, рекомендаций и заключений комиссии, поступлением от них ответов.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19. Координацию деятельности постоянных комиссий осуществляет председатель Собрания, </w:t>
      </w:r>
      <w:r w:rsidRPr="00A81E4C">
        <w:rPr>
          <w:rFonts w:ascii="Times New Roman" w:hAnsi="Times New Roman"/>
          <w:sz w:val="28"/>
        </w:rPr>
        <w:t xml:space="preserve">а в случае его отсутствия или невозможности выполнения им своих обязанностей </w:t>
      </w:r>
      <w:r>
        <w:rPr>
          <w:rFonts w:ascii="Times New Roman" w:hAnsi="Times New Roman"/>
          <w:sz w:val="28"/>
        </w:rPr>
        <w:t>– заместитель председателя Собрания.</w:t>
      </w:r>
    </w:p>
    <w:p w:rsidR="00512A54" w:rsidRDefault="00512A54" w:rsidP="00512A54">
      <w:pPr>
        <w:pStyle w:val="ConsNormal"/>
        <w:widowControl/>
        <w:ind w:right="0" w:firstLine="709"/>
        <w:jc w:val="both"/>
        <w:rPr>
          <w:rFonts w:ascii="Times New Roman" w:hAnsi="Times New Roman"/>
          <w:sz w:val="28"/>
        </w:rPr>
      </w:pPr>
    </w:p>
    <w:p w:rsidR="00014C9C" w:rsidRDefault="00014C9C"/>
    <w:sectPr w:rsidR="00014C9C" w:rsidSect="00FA76CA">
      <w:headerReference w:type="default" r:id="rId7"/>
      <w:pgSz w:w="11907" w:h="16840" w:code="9"/>
      <w:pgMar w:top="1134" w:right="850" w:bottom="1134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BD9" w:rsidRDefault="00F90BD9" w:rsidP="002E35D3">
      <w:pPr>
        <w:pStyle w:val="ConsNormal"/>
      </w:pPr>
      <w:r>
        <w:separator/>
      </w:r>
    </w:p>
  </w:endnote>
  <w:endnote w:type="continuationSeparator" w:id="0">
    <w:p w:rsidR="00F90BD9" w:rsidRDefault="00F90BD9" w:rsidP="002E35D3">
      <w:pPr>
        <w:pStyle w:val="ConsNormal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BD9" w:rsidRDefault="00F90BD9" w:rsidP="002E35D3">
      <w:pPr>
        <w:pStyle w:val="ConsNormal"/>
      </w:pPr>
      <w:r>
        <w:separator/>
      </w:r>
    </w:p>
  </w:footnote>
  <w:footnote w:type="continuationSeparator" w:id="0">
    <w:p w:rsidR="00F90BD9" w:rsidRDefault="00F90BD9" w:rsidP="002E35D3">
      <w:pPr>
        <w:pStyle w:val="ConsNormal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370E" w:rsidRDefault="007756D2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014C9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B78C0">
      <w:rPr>
        <w:rStyle w:val="a5"/>
        <w:noProof/>
      </w:rPr>
      <w:t>8</w:t>
    </w:r>
    <w:r>
      <w:rPr>
        <w:rStyle w:val="a5"/>
      </w:rPr>
      <w:fldChar w:fldCharType="end"/>
    </w:r>
  </w:p>
  <w:p w:rsidR="00D6370E" w:rsidRDefault="00F90BD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C21EE8"/>
    <w:multiLevelType w:val="hybridMultilevel"/>
    <w:tmpl w:val="88B4ED22"/>
    <w:lvl w:ilvl="0" w:tplc="5426893E">
      <w:start w:val="1"/>
      <w:numFmt w:val="decimal"/>
      <w:lvlText w:val="%1."/>
      <w:lvlJc w:val="left"/>
      <w:pPr>
        <w:ind w:left="1683" w:hanging="97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</w:compat>
  <w:rsids>
    <w:rsidRoot w:val="00512A54"/>
    <w:rsid w:val="00014C9C"/>
    <w:rsid w:val="000D2BEF"/>
    <w:rsid w:val="002E35D3"/>
    <w:rsid w:val="004B78C0"/>
    <w:rsid w:val="00512A54"/>
    <w:rsid w:val="00514EDE"/>
    <w:rsid w:val="0067678E"/>
    <w:rsid w:val="007756D2"/>
    <w:rsid w:val="00794319"/>
    <w:rsid w:val="009240B9"/>
    <w:rsid w:val="00927735"/>
    <w:rsid w:val="009B1690"/>
    <w:rsid w:val="009F63C2"/>
    <w:rsid w:val="00BF63C0"/>
    <w:rsid w:val="00C408E0"/>
    <w:rsid w:val="00E709E8"/>
    <w:rsid w:val="00E85F07"/>
    <w:rsid w:val="00EF1A2F"/>
    <w:rsid w:val="00F90BD9"/>
    <w:rsid w:val="00F96DB0"/>
    <w:rsid w:val="00FA76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35D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512A54"/>
    <w:pPr>
      <w:widowControl w:val="0"/>
      <w:spacing w:after="0" w:line="240" w:lineRule="auto"/>
      <w:ind w:right="19772" w:firstLine="720"/>
    </w:pPr>
    <w:rPr>
      <w:rFonts w:ascii="Arial" w:eastAsia="Times New Roman" w:hAnsi="Arial" w:cs="Times New Roman"/>
      <w:sz w:val="20"/>
      <w:szCs w:val="20"/>
    </w:rPr>
  </w:style>
  <w:style w:type="paragraph" w:customStyle="1" w:styleId="ConsNonformat">
    <w:name w:val="ConsNonformat"/>
    <w:rsid w:val="00512A54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ConsTitle">
    <w:name w:val="ConsTitle"/>
    <w:rsid w:val="00512A54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</w:rPr>
  </w:style>
  <w:style w:type="paragraph" w:styleId="a3">
    <w:name w:val="header"/>
    <w:basedOn w:val="a"/>
    <w:link w:val="a4"/>
    <w:rsid w:val="00512A5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4">
    <w:name w:val="Верхний колонтитул Знак"/>
    <w:basedOn w:val="a0"/>
    <w:link w:val="a3"/>
    <w:rsid w:val="00512A54"/>
    <w:rPr>
      <w:rFonts w:ascii="Times New Roman" w:eastAsia="Times New Roman" w:hAnsi="Times New Roman" w:cs="Times New Roman"/>
      <w:sz w:val="24"/>
      <w:szCs w:val="20"/>
    </w:rPr>
  </w:style>
  <w:style w:type="character" w:styleId="a5">
    <w:name w:val="page number"/>
    <w:basedOn w:val="a0"/>
    <w:rsid w:val="00512A54"/>
  </w:style>
  <w:style w:type="table" w:styleId="a6">
    <w:name w:val="Table Grid"/>
    <w:basedOn w:val="a1"/>
    <w:rsid w:val="00512A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A76CA"/>
    <w:pPr>
      <w:ind w:left="720"/>
      <w:contextualSpacing/>
    </w:pPr>
  </w:style>
  <w:style w:type="paragraph" w:styleId="a8">
    <w:name w:val="Normal (Web)"/>
    <w:basedOn w:val="a"/>
    <w:uiPriority w:val="99"/>
    <w:semiHidden/>
    <w:unhideWhenUsed/>
    <w:rsid w:val="009F63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9">
    <w:name w:val="Hyperlink"/>
    <w:basedOn w:val="a0"/>
    <w:uiPriority w:val="99"/>
    <w:semiHidden/>
    <w:unhideWhenUsed/>
    <w:rsid w:val="009F63C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756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00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4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715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320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2423</Words>
  <Characters>13812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16203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Lebiajiepc</dc:creator>
  <cp:lastModifiedBy>777</cp:lastModifiedBy>
  <cp:revision>2</cp:revision>
  <dcterms:created xsi:type="dcterms:W3CDTF">2017-10-16T12:47:00Z</dcterms:created>
  <dcterms:modified xsi:type="dcterms:W3CDTF">2017-10-16T12:47:00Z</dcterms:modified>
</cp:coreProperties>
</file>