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53" w:rsidRPr="008E0699" w:rsidRDefault="00B80953" w:rsidP="00B80953">
      <w:pPr>
        <w:pStyle w:val="a3"/>
        <w:ind w:firstLine="709"/>
        <w:jc w:val="right"/>
        <w:rPr>
          <w:rFonts w:ascii="Segoe UI" w:hAnsi="Segoe UI" w:cs="Segoe UI"/>
          <w:sz w:val="28"/>
          <w:szCs w:val="28"/>
        </w:rPr>
      </w:pPr>
      <w:r w:rsidRPr="008E0699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-118745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0699">
        <w:rPr>
          <w:rFonts w:ascii="Segoe UI" w:hAnsi="Segoe UI" w:cs="Segoe UI"/>
          <w:sz w:val="28"/>
          <w:szCs w:val="28"/>
        </w:rPr>
        <w:t xml:space="preserve">            ПРЕСС-РЕЛИЗ</w:t>
      </w:r>
      <w:r w:rsidRPr="008E0699">
        <w:rPr>
          <w:rFonts w:ascii="Segoe UI" w:hAnsi="Segoe UI" w:cs="Segoe UI"/>
          <w:sz w:val="28"/>
          <w:szCs w:val="28"/>
        </w:rPr>
        <w:tab/>
      </w: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F50726" w:rsidRPr="00F50726" w:rsidRDefault="00F50726" w:rsidP="00F50726">
      <w:pPr>
        <w:shd w:val="clear" w:color="auto" w:fill="FFFFFF"/>
        <w:spacing w:after="0"/>
        <w:ind w:firstLine="709"/>
        <w:jc w:val="center"/>
        <w:outlineLvl w:val="0"/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В РЕЕСТРЕ НЕДВИЖИМОСТИ УЧТЕНО БОЛЕЕ 100 ОБЪЕКТОВ КУЛЬТУРНОГО НАСЛЕДИЯ КУРСКОЙ ОБЛАСТИ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outlineLvl w:val="0"/>
        <w:rPr>
          <w:rFonts w:ascii="Segoe UI" w:eastAsia="Times New Roman" w:hAnsi="Segoe UI" w:cs="Segoe UI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 настоящему моменту в Единый государственный реестр недвижимости внесены сведения о 102 объектах культурного наследия Курской области, что составляет 9,4 % от общего количество объектов культурного наследия региона.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proofErr w:type="gramStart"/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Так, в ЕГРН уже включены сведения о таких знаменитых памятниках истории и культуры, как </w:t>
      </w:r>
      <w:proofErr w:type="spellStart"/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lом</w:t>
      </w:r>
      <w:proofErr w:type="spellEnd"/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поэта А.А. Фета, памятник героям-артиллеристам, погибшим в битве на северном фасе Курской дуги в 1943 г., мемориал «Советским воинам, погибшим в годы Великой Отечественной войны 1941-1945 гг.», водонапорная башня на ул. Павлова, мемориал «Советским воинам, погибшим в годы Великой Отечественной войны 1941-1945 гг.», здание</w:t>
      </w:r>
      <w:proofErr w:type="gramEnd"/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Дворянского собрания, 1877 г., Воскресенская церковь Знаменского монастыря, здание железнодорожного вокзала и многие другие.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Кроме того, в ЕГРН содержатся сведения о 16 территориях объектов культурного наследия. </w:t>
      </w:r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Территорией объекта культурного наследия является территория, непосредственно занятая данным объектом культурного наследия и связанная с ним исторически и функционально, являющаяся его неотъемлемой частью.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Установление охранных зон и внесение в ЕГРН сведений об их</w:t>
      </w:r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границах – одна из мер сохранения объектов культурного наследия. Наличие этой информации позволяет четко определить принадлежность земельного участка к той или иной территориальной зоне, определить его категорию и вид разрешенного использования. Отсутствие в ЕГРН информации об объектах культурного наследия может привести к ошибкам при предоставлении земельных участков органами местного самоуправления и нарушению запретов на виды деятельности, которые могут нанести ущерб физической сохранности объекта и его визуальному восприятию. Проверить наличие обременений на земельный участок граждане могут с помощью сервиса «</w:t>
      </w:r>
      <w:hyperlink r:id="rId6" w:history="1">
        <w:r w:rsidRPr="00F50726">
          <w:rPr>
            <w:rFonts w:ascii="Segoe UI" w:eastAsia="Times New Roman" w:hAnsi="Segoe UI" w:cs="Segoe UI"/>
            <w:color w:val="000000"/>
            <w:sz w:val="24"/>
            <w:szCs w:val="24"/>
            <w:u w:val="single"/>
            <w:lang w:eastAsia="ru-RU"/>
          </w:rPr>
          <w:t xml:space="preserve">Справочная информация об объекте недвижимости </w:t>
        </w:r>
        <w:proofErr w:type="spellStart"/>
        <w:r w:rsidRPr="00F50726">
          <w:rPr>
            <w:rFonts w:ascii="Segoe UI" w:eastAsia="Times New Roman" w:hAnsi="Segoe UI" w:cs="Segoe UI"/>
            <w:color w:val="000000"/>
            <w:sz w:val="24"/>
            <w:szCs w:val="24"/>
            <w:u w:val="single"/>
            <w:lang w:eastAsia="ru-RU"/>
          </w:rPr>
          <w:t>online</w:t>
        </w:r>
        <w:proofErr w:type="spellEnd"/>
      </w:hyperlink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Постановка на учет объектов культурного наследия, их территорий и охранных зон входит в число приоритетных, так как способствует сохранению таких объектов для будущих поколений.</w:t>
      </w:r>
    </w:p>
    <w:p w:rsidR="00500235" w:rsidRPr="00F50726" w:rsidRDefault="00500235" w:rsidP="00F5072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00235" w:rsidRPr="00F50726" w:rsidSect="00DE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C62FC"/>
    <w:multiLevelType w:val="multilevel"/>
    <w:tmpl w:val="3F7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E4D22"/>
    <w:multiLevelType w:val="hybridMultilevel"/>
    <w:tmpl w:val="6C462DFE"/>
    <w:lvl w:ilvl="0" w:tplc="1AB6FFE4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FE3"/>
    <w:rsid w:val="00067242"/>
    <w:rsid w:val="00135EAE"/>
    <w:rsid w:val="00211B92"/>
    <w:rsid w:val="00274C3D"/>
    <w:rsid w:val="004177F5"/>
    <w:rsid w:val="00500235"/>
    <w:rsid w:val="006342BB"/>
    <w:rsid w:val="00634A26"/>
    <w:rsid w:val="008205AD"/>
    <w:rsid w:val="00860FBF"/>
    <w:rsid w:val="00AF7783"/>
    <w:rsid w:val="00B80953"/>
    <w:rsid w:val="00C72D1D"/>
    <w:rsid w:val="00D13C88"/>
    <w:rsid w:val="00DB6FE3"/>
    <w:rsid w:val="00DE0E56"/>
    <w:rsid w:val="00DE365B"/>
    <w:rsid w:val="00F50726"/>
    <w:rsid w:val="00FD0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5B"/>
  </w:style>
  <w:style w:type="paragraph" w:styleId="1">
    <w:name w:val="heading 1"/>
    <w:basedOn w:val="a"/>
    <w:next w:val="a"/>
    <w:link w:val="10"/>
    <w:uiPriority w:val="9"/>
    <w:qFormat/>
    <w:rsid w:val="0063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9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7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023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072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5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9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23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072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5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9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549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wps/portal/online_reque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cp:lastPrinted>2018-11-19T08:37:00Z</cp:lastPrinted>
  <dcterms:created xsi:type="dcterms:W3CDTF">2018-11-27T12:27:00Z</dcterms:created>
  <dcterms:modified xsi:type="dcterms:W3CDTF">2018-11-27T12:27:00Z</dcterms:modified>
</cp:coreProperties>
</file>