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F3" w:rsidRPr="0035406C" w:rsidRDefault="00F13EF3" w:rsidP="00F13EF3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r w:rsidRPr="0035406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-147955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35406C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F13EF3" w:rsidRPr="0035406C" w:rsidRDefault="00F13EF3" w:rsidP="00F13EF3">
      <w:pPr>
        <w:rPr>
          <w:color w:val="000000" w:themeColor="text1"/>
        </w:rPr>
      </w:pPr>
    </w:p>
    <w:p w:rsidR="00F13EF3" w:rsidRPr="0035406C" w:rsidRDefault="00F13EF3" w:rsidP="00F13EF3">
      <w:pPr>
        <w:rPr>
          <w:color w:val="000000" w:themeColor="text1"/>
        </w:rPr>
      </w:pPr>
    </w:p>
    <w:p w:rsidR="00BC45BC" w:rsidRPr="0035406C" w:rsidRDefault="00BC45BC" w:rsidP="00BC45BC">
      <w:pPr>
        <w:pStyle w:val="a4"/>
        <w:spacing w:after="240" w:line="276" w:lineRule="auto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САЙТ РОСРЕЕСТРА ПОМОЖЕТ ПОДГОТОВИТЬ ПАКЕТ ДОКУМЕНТОВ ДЛЯ РЕГИСТРАЦИИ ПРАВ ИЛИ КАДАСТРОВОГО УЧЕТА</w:t>
      </w:r>
    </w:p>
    <w:p w:rsidR="00707984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Приобретая 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недвижимость</w:t>
      </w:r>
      <w:r w:rsidR="003D467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оформляя 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наследство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или при подготовке</w:t>
      </w:r>
      <w:r w:rsidR="003D467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к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другим сделкам,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граждане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сталкива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ю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тся с необходимостью сбора документов для государственной регистрации прав или кадастрового учета.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Определить самостоятельно, какой именно перечень документов требуется в том или ином случае, довольно сложно. </w:t>
      </w:r>
    </w:p>
    <w:p w:rsidR="00707984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Кадастровая палата по </w:t>
      </w:r>
      <w:r w:rsidR="00F13EF3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Курской 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области 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информирует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жителей региона </w:t>
      </w:r>
      <w:r w:rsidR="00940411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сервисе</w:t>
      </w:r>
      <w:hyperlink r:id="rId7" w:history="1">
        <w:r w:rsidR="00707984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«Жизненные ситуации</w:t>
        </w:r>
        <w:proofErr w:type="gramStart"/>
        <w:r w:rsidR="00707984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»</w:t>
        </w:r>
      </w:hyperlink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BC45BC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который п</w:t>
      </w:r>
      <w:r w:rsidR="00707984" w:rsidRPr="0035406C">
        <w:rPr>
          <w:rFonts w:ascii="Segoe UI" w:hAnsi="Segoe UI" w:cs="Segoe UI"/>
          <w:color w:val="000000" w:themeColor="text1"/>
          <w:sz w:val="24"/>
          <w:szCs w:val="24"/>
        </w:rPr>
        <w:t>озволяет в удобной и наглядной форме получить необходимый перечень документов относительно стандартных ситуаций. Заявитель самостоятельно может выяснить, какие документы нужны в каждой конкретной ситуации или оценить полноту уже имеющегося на руках пакета документов.</w:t>
      </w:r>
    </w:p>
    <w:p w:rsidR="00F13EF3" w:rsidRPr="0035406C" w:rsidRDefault="00BD7B62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Воспользоваться д</w:t>
      </w:r>
      <w:bookmarkStart w:id="0" w:name="_GoBack"/>
      <w:bookmarkEnd w:id="0"/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анным сервисом довольно просто. Для этого 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официально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м</w:t>
      </w:r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сайт</w:t>
      </w:r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</w:t>
      </w:r>
      <w:hyperlink r:id="rId8" w:history="1">
        <w:r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Росреестра</w:t>
        </w:r>
      </w:hyperlink>
      <w:r w:rsidR="00D22BC6"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 разделе </w:t>
      </w:r>
      <w:hyperlink r:id="rId9" w:history="1">
        <w:r w:rsidR="00D22BC6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«Электронные услуги и сервисы»</w:t>
        </w:r>
      </w:hyperlink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найти сервис </w:t>
      </w:r>
      <w:hyperlink r:id="rId10" w:history="1">
        <w:r w:rsidR="00D22BC6" w:rsidRPr="0035406C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«Жизненные ситуации»</w:t>
        </w:r>
      </w:hyperlink>
      <w:r w:rsidRPr="0035406C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Далее выбрать тип объекта, с которым планируется совершение сделки, и планируемую операцию с объектом недвижимости (дарение, купля-продажа, наследование, кадастровый учет и т. д.), а затем ответить на несколько простых вопросов анкеты.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пошлины. Список можно распечатать, либо сохранить. 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Данный сервис доступен как для физических, так и для юридических лиц и воспользоваться им можно бесплатно. </w:t>
      </w:r>
    </w:p>
    <w:p w:rsidR="00707984" w:rsidRPr="0035406C" w:rsidRDefault="00707984" w:rsidP="0035406C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В случае затруднений заявитель может получить консультацию специалистов </w:t>
      </w:r>
      <w:r w:rsidR="00BC45BC" w:rsidRPr="0035406C">
        <w:rPr>
          <w:rFonts w:ascii="Segoe UI" w:hAnsi="Segoe UI" w:cs="Segoe UI"/>
          <w:color w:val="000000" w:themeColor="text1"/>
          <w:sz w:val="24"/>
          <w:szCs w:val="24"/>
        </w:rPr>
        <w:t>контактного</w:t>
      </w:r>
      <w:r w:rsidRPr="0035406C">
        <w:rPr>
          <w:rFonts w:ascii="Segoe UI" w:hAnsi="Segoe UI" w:cs="Segoe UI"/>
          <w:color w:val="000000" w:themeColor="text1"/>
          <w:sz w:val="24"/>
          <w:szCs w:val="24"/>
        </w:rPr>
        <w:t xml:space="preserve"> центра по номеру 8-800-100-34-34. </w:t>
      </w:r>
    </w:p>
    <w:p w:rsidR="00707984" w:rsidRPr="0035406C" w:rsidRDefault="00707984" w:rsidP="00D22BC6">
      <w:pPr>
        <w:pStyle w:val="a4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F13EF3" w:rsidRPr="0035406C" w:rsidRDefault="00F13EF3" w:rsidP="00F13EF3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 Александровна,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специалист по связям с общественностью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F13EF3" w:rsidRPr="0035406C" w:rsidRDefault="00F13EF3" w:rsidP="00F13EF3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35406C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F13EF3" w:rsidRPr="0035406C" w:rsidRDefault="00F13EF3" w:rsidP="00F13EF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35406C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35406C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 А,Курск, 305048</w:t>
      </w:r>
    </w:p>
    <w:p w:rsidR="00F13EF3" w:rsidRPr="0035406C" w:rsidRDefault="00F13EF3" w:rsidP="00F13EF3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35406C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11" w:history="1">
        <w:r w:rsidRPr="0035406C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35406C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2" w:history="1">
        <w:r w:rsidRPr="0035406C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F13EF3" w:rsidRPr="0035406C" w:rsidRDefault="00F13EF3">
      <w:pPr>
        <w:rPr>
          <w:color w:val="000000" w:themeColor="text1"/>
        </w:rPr>
      </w:pPr>
    </w:p>
    <w:sectPr w:rsidR="00F13EF3" w:rsidRPr="0035406C" w:rsidSect="006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62"/>
    <w:rsid w:val="00051F69"/>
    <w:rsid w:val="0035406C"/>
    <w:rsid w:val="003D4676"/>
    <w:rsid w:val="004177F5"/>
    <w:rsid w:val="004A4DFD"/>
    <w:rsid w:val="006265CE"/>
    <w:rsid w:val="006D2539"/>
    <w:rsid w:val="00707984"/>
    <w:rsid w:val="00940411"/>
    <w:rsid w:val="00A5400D"/>
    <w:rsid w:val="00BC45BC"/>
    <w:rsid w:val="00BD7B62"/>
    <w:rsid w:val="00C72D1D"/>
    <w:rsid w:val="00D22BC6"/>
    <w:rsid w:val="00F1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F3"/>
    <w:rPr>
      <w:color w:val="0000FF"/>
      <w:u w:val="single"/>
    </w:rPr>
  </w:style>
  <w:style w:type="paragraph" w:customStyle="1" w:styleId="Default">
    <w:name w:val="Default"/>
    <w:rsid w:val="00F13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13E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EF3"/>
    <w:rPr>
      <w:color w:val="0000FF"/>
      <w:u w:val="single"/>
    </w:rPr>
  </w:style>
  <w:style w:type="paragraph" w:customStyle="1" w:styleId="Default">
    <w:name w:val="Default"/>
    <w:rsid w:val="00F13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F13E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s.rosreestr.ru/usecases.html" TargetMode="External"/><Relationship Id="rId12" Type="http://schemas.openxmlformats.org/officeDocument/2006/relationships/hyperlink" Target="https://vk.com/fkp_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kadastr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ls.rosreestr.ru/usecase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Lebiajiepc</cp:lastModifiedBy>
  <cp:revision>2</cp:revision>
  <cp:lastPrinted>2019-03-12T09:07:00Z</cp:lastPrinted>
  <dcterms:created xsi:type="dcterms:W3CDTF">2019-03-14T07:47:00Z</dcterms:created>
  <dcterms:modified xsi:type="dcterms:W3CDTF">2019-03-14T07:47:00Z</dcterms:modified>
</cp:coreProperties>
</file>