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8D" w:rsidRPr="006848B7" w:rsidRDefault="00E0108D" w:rsidP="00E0108D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6848B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6848B7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E0108D" w:rsidRPr="006848B7" w:rsidRDefault="00E0108D" w:rsidP="006E3961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73F09" w:rsidRPr="00073F09" w:rsidRDefault="00073F09" w:rsidP="00073F09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43% ЗЕМЕЛЬНЫХ УЧАСТКОВ В КУРСКОЙ ОБЛАСТИ ИМЕЮТ УСТАНОВЛЕННЫЕ ГРАНИЦЫ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На 1 марта 2019 года доля земельных участков, местоположение границ которых установлено в соответствии с требованиями земельного законодательства, составило 43% от общего количества участков, сведения о которых содержатся в Едином государственном реестре недвижимости (ЕГРН) по Курской области.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Сегодня российское законодательство не обязывает владельцев земельных участков проводить процедуру межевания. Вместе с тем, наличие сведений о границах участка в ЕГРН является гарантией прав собственника, исключает возникновение земельных споров с владельцами соседних участков, позволяет уплачивать налог, исходя из реальной площади участка.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В том числе межевание поможет узаконить фактическую площадь участка в тех случаях, когда реальные размеры участка отличаются </w:t>
      </w:r>
      <w:proofErr w:type="gramStart"/>
      <w:r w:rsidRPr="00073F09">
        <w:rPr>
          <w:rFonts w:ascii="Segoe UI" w:hAnsi="Segoe UI" w:cs="Segoe UI"/>
          <w:color w:val="000000" w:themeColor="text1"/>
          <w:sz w:val="24"/>
          <w:szCs w:val="24"/>
        </w:rPr>
        <w:t>от</w:t>
      </w:r>
      <w:proofErr w:type="gramEnd"/>
      <w:r w:rsidRPr="00073F09">
        <w:rPr>
          <w:rFonts w:ascii="Segoe UI" w:hAnsi="Segoe UI" w:cs="Segoe UI"/>
          <w:color w:val="000000" w:themeColor="text1"/>
          <w:sz w:val="24"/>
          <w:szCs w:val="24"/>
        </w:rPr>
        <w:t xml:space="preserve"> указанных в документах в большую или меньшую сторону. При этом пределы, до которых площадь можно увеличить, установлены федеральным и региональным законодательством. Процедура межевания также актуальна, когда требуется получить разрешительную документацию для строительства или проложить коммуникации на участке.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Самостоятельно провести процедуру межевания владельцы земельных участков не могут. Для обозначения местоположения границ объектов недвижимости необходимо обратиться к кадастровому инженеру. Выбрать кадастрового инженера поможет </w:t>
      </w:r>
      <w:hyperlink r:id="rId8" w:history="1">
        <w:r w:rsidRPr="00073F09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</w:t>
        </w:r>
      </w:hyperlink>
      <w:r w:rsidRPr="00073F09">
        <w:rPr>
          <w:rFonts w:ascii="Segoe UI" w:hAnsi="Segoe UI" w:cs="Segoe UI"/>
          <w:color w:val="000000" w:themeColor="text1"/>
          <w:sz w:val="24"/>
          <w:szCs w:val="24"/>
        </w:rPr>
        <w:t> «Реестр кадастровых инженеров» на официальном сайте Росреестра. Сервис содержит информацию о результатах профессиональной деятельности кадастровых инженеров, что позволяет выбрать грамотного специалиста.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Для проведения межевания кадастровый инженер выезжает на место, делает замеры участка, а также согласовывает его границы с соседями, в случае если сведения о границах смежных участков отсутствуют в ЕГРН.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По результатам выполненных работ кадастровый инженер составляет межевой план, который вместе с заявлением необходимо представить в ближайший офис МФЦ. Владельцы электронной подписи могут подать заявление дистанционно – с помощью электронного </w:t>
      </w:r>
      <w:hyperlink r:id="rId9" w:history="1">
        <w:r w:rsidRPr="00073F09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073F09">
        <w:rPr>
          <w:rFonts w:ascii="Segoe UI" w:hAnsi="Segoe UI" w:cs="Segoe UI"/>
          <w:color w:val="000000" w:themeColor="text1"/>
          <w:sz w:val="24"/>
          <w:szCs w:val="24"/>
        </w:rPr>
        <w:t> на сайте Росреестра.</w:t>
      </w:r>
    </w:p>
    <w:p w:rsidR="00073F09" w:rsidRPr="00073F09" w:rsidRDefault="00073F09" w:rsidP="00073F09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3F09">
        <w:rPr>
          <w:rFonts w:ascii="Segoe UI" w:hAnsi="Segoe UI" w:cs="Segoe UI"/>
          <w:color w:val="000000" w:themeColor="text1"/>
          <w:sz w:val="24"/>
          <w:szCs w:val="24"/>
        </w:rPr>
        <w:t>За внесение сведений о границах объекта недвижимости в ЕГРН  плата не взимается.</w:t>
      </w:r>
    </w:p>
    <w:p w:rsidR="006848B7" w:rsidRPr="0028594B" w:rsidRDefault="006848B7" w:rsidP="006848B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6848B7" w:rsidRPr="0028594B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6848B7" w:rsidRPr="00554C4E" w:rsidRDefault="006848B7" w:rsidP="006848B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6848B7" w:rsidRPr="0028594B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8E70AA" w:rsidRPr="006848B7" w:rsidRDefault="006848B7" w:rsidP="006848B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0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1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8E70AA" w:rsidRPr="006848B7" w:rsidRDefault="008E70AA" w:rsidP="00475EF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8E70AA" w:rsidRPr="006848B7" w:rsidSect="00073F09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3716"/>
    <w:multiLevelType w:val="multilevel"/>
    <w:tmpl w:val="F1D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C4C98"/>
    <w:multiLevelType w:val="multilevel"/>
    <w:tmpl w:val="50C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3961"/>
    <w:rsid w:val="00073F09"/>
    <w:rsid w:val="004177F5"/>
    <w:rsid w:val="00475EF6"/>
    <w:rsid w:val="006848B7"/>
    <w:rsid w:val="006E3961"/>
    <w:rsid w:val="00730E64"/>
    <w:rsid w:val="00814794"/>
    <w:rsid w:val="008E70AA"/>
    <w:rsid w:val="00C72D1D"/>
    <w:rsid w:val="00D759D7"/>
    <w:rsid w:val="00D9541F"/>
    <w:rsid w:val="00E0108D"/>
    <w:rsid w:val="00E7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D7"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010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E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7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7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51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6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83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https://vk.com/fkp_4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present/gku_grp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2019-03-12T13:17:00Z</cp:lastPrinted>
  <dcterms:created xsi:type="dcterms:W3CDTF">2019-03-18T13:45:00Z</dcterms:created>
  <dcterms:modified xsi:type="dcterms:W3CDTF">2019-03-18T13:45:00Z</dcterms:modified>
</cp:coreProperties>
</file>