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940" w:rsidRDefault="00727940" w:rsidP="00727940">
      <w:pPr>
        <w:shd w:val="clear" w:color="auto" w:fill="FFFFFF"/>
        <w:ind w:firstLine="705"/>
        <w:jc w:val="both"/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</w:pPr>
      <w:r w:rsidRPr="00727940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Топ-10 советов, как выбрать и установить наружную антенну</w:t>
      </w:r>
    </w:p>
    <w:p w:rsidR="00727940" w:rsidRPr="00727940" w:rsidRDefault="00727940" w:rsidP="00727940">
      <w:pPr>
        <w:shd w:val="clear" w:color="auto" w:fill="FFFFFF"/>
        <w:ind w:firstLine="70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27940" w:rsidRPr="00727940" w:rsidRDefault="00727940" w:rsidP="00727940">
      <w:pPr>
        <w:ind w:firstLine="70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2794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Осень – время начала нового телесезона. Телеканалы готовят новые программы, которые должны взорвать рейтинги и оставить позади конкурентов. Чтобы долгими осенними и зимними вечерами наслаждаться любимыми передачами, обязательно нужно заранее проверить состояние антенны. Сложнее всего приходится с наружными антеннами – они испытывают на себе все капризы погоды. Но именно они обеспечивают более </w:t>
      </w:r>
      <w:proofErr w:type="gramStart"/>
      <w:r w:rsidRPr="0072794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устойчивый</w:t>
      </w:r>
      <w:proofErr w:type="gramEnd"/>
      <w:r w:rsidRPr="0072794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телеприем. РТРС рекомендует, как подбирать внешнюю антенну и как за ней ухаживать, чтобы зимой не рисковать внезапным подъемом на обледеневшую крышу.  </w:t>
      </w:r>
    </w:p>
    <w:p w:rsidR="00727940" w:rsidRPr="00727940" w:rsidRDefault="00727940" w:rsidP="00727940">
      <w:pPr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27940" w:rsidRPr="00727940" w:rsidRDefault="00727940" w:rsidP="00727940">
      <w:pPr>
        <w:shd w:val="clear" w:color="auto" w:fill="FFFFFF"/>
        <w:ind w:firstLine="70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27940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1. Разберитесь с типами </w:t>
      </w:r>
    </w:p>
    <w:p w:rsidR="00727940" w:rsidRDefault="00727940" w:rsidP="00727940">
      <w:pPr>
        <w:shd w:val="clear" w:color="auto" w:fill="FFFFFF"/>
        <w:ind w:firstLine="705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proofErr w:type="gramStart"/>
      <w:r w:rsidRPr="0072794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Для приема 20 цифровых эфирных телеканалов лучше всего подходят два типа дециметровых антенн: логопериодические (пример:</w:t>
      </w:r>
      <w:proofErr w:type="gramEnd"/>
      <w:r w:rsidRPr="0072794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«Дельта H111-02») и «волновой канал» (пример: </w:t>
      </w:r>
      <w:proofErr w:type="gramStart"/>
      <w:r w:rsidRPr="0072794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«Меридиан 12AF»).</w:t>
      </w:r>
      <w:proofErr w:type="gramEnd"/>
      <w:r w:rsidRPr="0072794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Первый тип представлен на рисунке слева, второй справа. </w:t>
      </w:r>
    </w:p>
    <w:p w:rsidR="00727940" w:rsidRDefault="00727940" w:rsidP="00727940">
      <w:pPr>
        <w:shd w:val="clear" w:color="auto" w:fill="FFFFFF"/>
        <w:ind w:firstLine="705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</w:p>
    <w:p w:rsidR="00727940" w:rsidRPr="00727940" w:rsidRDefault="00727940" w:rsidP="00727940">
      <w:pPr>
        <w:shd w:val="clear" w:color="auto" w:fill="FFFFFF"/>
        <w:ind w:firstLine="70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3861880" cy="119488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3229" cy="119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7940" w:rsidRPr="00727940" w:rsidRDefault="00727940" w:rsidP="00727940">
      <w:pPr>
        <w:shd w:val="clear" w:color="auto" w:fill="FFFFFF"/>
        <w:ind w:firstLine="705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27940" w:rsidRDefault="00727940" w:rsidP="00727940">
      <w:pPr>
        <w:shd w:val="clear" w:color="auto" w:fill="FFFFFF"/>
        <w:ind w:firstLine="705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72794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Оба типа принимают дециметровые волны – 21-60 телевизионные каналы (ТВК). Логопериодическая антенна выручает, если мультиплексы передаются на сильно удаленных друг от друга частотах. Например, если первый мультиплекс транслируется на 24 ТВК, а второй – на 58 ТВК. В случае</w:t>
      </w:r>
      <w:proofErr w:type="gramStart"/>
      <w:r w:rsidRPr="0072794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,</w:t>
      </w:r>
      <w:proofErr w:type="gramEnd"/>
      <w:r w:rsidRPr="0072794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если разница между ТВК не более чем на 10-15 единиц, оптимальный выбор – антенна «волновой канал». Узнать ТВК мультиплексов в своем регионе можно на сайте </w:t>
      </w:r>
      <w:proofErr w:type="spellStart"/>
      <w:r w:rsidRPr="0072794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ртрс.рф</w:t>
      </w:r>
      <w:proofErr w:type="spellEnd"/>
      <w:r w:rsidRPr="0072794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.</w:t>
      </w:r>
    </w:p>
    <w:p w:rsidR="00727940" w:rsidRPr="00727940" w:rsidRDefault="00727940" w:rsidP="00727940">
      <w:pPr>
        <w:shd w:val="clear" w:color="auto" w:fill="FFFFFF"/>
        <w:ind w:firstLine="70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27940" w:rsidRPr="00727940" w:rsidRDefault="00727940" w:rsidP="00727940">
      <w:pPr>
        <w:shd w:val="clear" w:color="auto" w:fill="FFFFFF"/>
        <w:ind w:firstLine="70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27940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2. Уделите внимание конструктивным особенностям</w:t>
      </w:r>
    </w:p>
    <w:p w:rsidR="00727940" w:rsidRPr="00727940" w:rsidRDefault="00727940" w:rsidP="00727940">
      <w:pPr>
        <w:ind w:firstLine="70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2794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Более надежны наружные антенны из алюминия и ударопрочного пластика. Антенны из стали подвержены коррозии. </w:t>
      </w:r>
    </w:p>
    <w:p w:rsidR="00727940" w:rsidRPr="00727940" w:rsidRDefault="00727940" w:rsidP="00727940">
      <w:pPr>
        <w:ind w:firstLine="70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2794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Чем меньше паек в конструкции, тем лучше. </w:t>
      </w:r>
    </w:p>
    <w:p w:rsidR="00727940" w:rsidRPr="00727940" w:rsidRDefault="00727940" w:rsidP="00727940">
      <w:pPr>
        <w:ind w:firstLine="70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2794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При выборе антенны важно обратить внимание </w:t>
      </w:r>
      <w:proofErr w:type="gramStart"/>
      <w:r w:rsidRPr="0072794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на</w:t>
      </w:r>
      <w:proofErr w:type="gramEnd"/>
      <w:r w:rsidRPr="0072794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proofErr w:type="gramStart"/>
      <w:r w:rsidRPr="0072794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ее</w:t>
      </w:r>
      <w:proofErr w:type="gramEnd"/>
      <w:r w:rsidRPr="0072794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proofErr w:type="spellStart"/>
      <w:r w:rsidRPr="00727940">
        <w:rPr>
          <w:rFonts w:ascii="Times New Roman" w:eastAsia="Times New Roman" w:hAnsi="Times New Roman" w:cs="Times New Roman"/>
          <w:color w:val="000000"/>
          <w:lang w:eastAsia="ru-RU"/>
        </w:rPr>
        <w:t>влагозащищенность</w:t>
      </w:r>
      <w:proofErr w:type="spellEnd"/>
      <w:r w:rsidRPr="00727940">
        <w:rPr>
          <w:rFonts w:ascii="Times New Roman" w:eastAsia="Times New Roman" w:hAnsi="Times New Roman" w:cs="Times New Roman"/>
          <w:color w:val="000000"/>
          <w:lang w:eastAsia="ru-RU"/>
        </w:rPr>
        <w:t>. </w:t>
      </w:r>
    </w:p>
    <w:p w:rsidR="00727940" w:rsidRDefault="00727940" w:rsidP="00727940">
      <w:pPr>
        <w:ind w:firstLine="705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72794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При прочих равных условиях выбирайте антенну с минимальной ветровой нагрузкой и массой.</w:t>
      </w:r>
    </w:p>
    <w:p w:rsidR="00727940" w:rsidRPr="00727940" w:rsidRDefault="00727940" w:rsidP="00727940">
      <w:pPr>
        <w:ind w:firstLine="70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27940" w:rsidRPr="00727940" w:rsidRDefault="00727940" w:rsidP="00727940">
      <w:pPr>
        <w:ind w:firstLine="70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27940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3. Усиливайте с умом</w:t>
      </w:r>
    </w:p>
    <w:p w:rsidR="00727940" w:rsidRPr="00727940" w:rsidRDefault="00727940" w:rsidP="00727940">
      <w:pPr>
        <w:shd w:val="clear" w:color="auto" w:fill="FFFFFF"/>
        <w:ind w:firstLine="70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2794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По степени усиления антенны бывают пассивные (усиление сигнала за счет своей геометрии) и активные (с дополнительным усилителем). </w:t>
      </w:r>
    </w:p>
    <w:p w:rsidR="00727940" w:rsidRPr="00727940" w:rsidRDefault="00727940" w:rsidP="00727940">
      <w:pPr>
        <w:shd w:val="clear" w:color="auto" w:fill="FFFFFF"/>
        <w:ind w:firstLine="70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2794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Активные антенны подходят для приема за городом, в городе целесообразно их использовать в условиях непрямой видимости телебашни. Коэффициент усиления встроенного усилителя достаточен на уровне 18-22 децибел. При этом у логопериодической антенны усиление на 15% ниже, чем у антенны «волновой канал».</w:t>
      </w:r>
    </w:p>
    <w:p w:rsidR="00727940" w:rsidRDefault="00727940" w:rsidP="00727940">
      <w:pPr>
        <w:ind w:firstLine="705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72794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Если расстояние до башни менее 10 км, усилитель может навредить. В таком случае его необходимо отключить либо заменить активную антенну </w:t>
      </w:r>
      <w:proofErr w:type="gramStart"/>
      <w:r w:rsidRPr="0072794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на</w:t>
      </w:r>
      <w:proofErr w:type="gramEnd"/>
      <w:r w:rsidRPr="0072794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пассивную.</w:t>
      </w:r>
    </w:p>
    <w:p w:rsidR="00727940" w:rsidRPr="00727940" w:rsidRDefault="00727940" w:rsidP="00727940">
      <w:pPr>
        <w:ind w:firstLine="70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27940" w:rsidRPr="00727940" w:rsidRDefault="00727940" w:rsidP="00727940">
      <w:pPr>
        <w:ind w:firstLine="70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27940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4. Чем выше, тем лучше </w:t>
      </w:r>
    </w:p>
    <w:p w:rsidR="00727940" w:rsidRDefault="00727940" w:rsidP="00727940">
      <w:pPr>
        <w:ind w:firstLine="705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72794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lastRenderedPageBreak/>
        <w:t>Устанавливайте антенну как можно выше и направляйте ее в сторону ближайшей телебашни. Рекомендуемая высота подвеса антенны в частном секторе – от 10 метров над уровнем земли, для многоэтажного здания оптимальная высота – выше третьего этажа или два метра от уровня крыши (с помощью мачты).</w:t>
      </w:r>
    </w:p>
    <w:p w:rsidR="00727940" w:rsidRPr="00727940" w:rsidRDefault="00727940" w:rsidP="00727940">
      <w:pPr>
        <w:ind w:firstLine="70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27940" w:rsidRPr="00727940" w:rsidRDefault="00727940" w:rsidP="00727940">
      <w:pPr>
        <w:ind w:firstLine="70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27940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5. Найдите для антенны «место силы» </w:t>
      </w:r>
    </w:p>
    <w:p w:rsidR="00727940" w:rsidRDefault="00727940" w:rsidP="00727940">
      <w:pPr>
        <w:ind w:firstLine="705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72794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Не стоит размещать антенну под крышей, особенно металлической, – приему будут препятствовать помехи. Лучше всего вынести антенну на более открытое пространство (балкон, фасад, крыша) и обеспечить прямую видимость телебашни.</w:t>
      </w:r>
    </w:p>
    <w:p w:rsidR="00727940" w:rsidRPr="00727940" w:rsidRDefault="00727940" w:rsidP="00727940">
      <w:pPr>
        <w:ind w:firstLine="70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27940" w:rsidRPr="00727940" w:rsidRDefault="00727940" w:rsidP="00727940">
      <w:pPr>
        <w:shd w:val="clear" w:color="auto" w:fill="FFFFFF"/>
        <w:ind w:firstLine="70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27940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6. Поверните антенну к источнику телесигнала</w:t>
      </w:r>
    </w:p>
    <w:p w:rsidR="00727940" w:rsidRDefault="00727940" w:rsidP="00727940">
      <w:pPr>
        <w:ind w:firstLine="705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72794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Сориентируйте антенну в сторону ближайшей телебашни. Для этого медленно поворачивайте ее в горизонтальной плоскости и наблюдайте за показателями на телеэкране. Для четкой картинки достаточно, чтобы уровень сигнала был не менее 60-70%, «качество» – не менее 70-80%. </w:t>
      </w:r>
    </w:p>
    <w:p w:rsidR="00727940" w:rsidRPr="00727940" w:rsidRDefault="00727940" w:rsidP="00727940">
      <w:pPr>
        <w:ind w:firstLine="70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27940" w:rsidRPr="00727940" w:rsidRDefault="00727940" w:rsidP="00727940">
      <w:pPr>
        <w:ind w:firstLine="70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27940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7. Не дайте кабелю закабалить ТВ-прием</w:t>
      </w:r>
    </w:p>
    <w:p w:rsidR="00727940" w:rsidRDefault="00727940" w:rsidP="00727940">
      <w:pPr>
        <w:shd w:val="clear" w:color="auto" w:fill="FFFFFF"/>
        <w:ind w:firstLine="705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72794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Рекомендуемое сопротивление кабеля – 75 Ом, длина – 5-10 метров. Более длинные кабели могут стать причиной проблем с телеприемом из-за затухания сигнала. Чтобы уменьшить затухание, нужно укоротить провод либо установить усилитель. Частая причина проблем с приемом – в том, что используемый коаксиальный кабель собран из множества мелких отрезков на скрутках. В отдельных случаях «рассыпания» изображения на экране могут быть вызваны разрушением изоляции антенного кабеля. Из-за осадков контакты могут окислиться. Если очистить места присоединений и заменить разъем, прием телеканалов восстановится. </w:t>
      </w:r>
    </w:p>
    <w:p w:rsidR="00727940" w:rsidRPr="00727940" w:rsidRDefault="00727940" w:rsidP="00727940">
      <w:pPr>
        <w:shd w:val="clear" w:color="auto" w:fill="FFFFFF"/>
        <w:ind w:firstLine="70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27940" w:rsidRPr="00727940" w:rsidRDefault="00727940" w:rsidP="00727940">
      <w:pPr>
        <w:shd w:val="clear" w:color="auto" w:fill="FFFFFF"/>
        <w:ind w:firstLine="70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27940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8. Фильтруйте</w:t>
      </w:r>
    </w:p>
    <w:p w:rsidR="00727940" w:rsidRDefault="00727940" w:rsidP="00727940">
      <w:pPr>
        <w:shd w:val="clear" w:color="auto" w:fill="FFFFFF"/>
        <w:ind w:firstLine="705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72794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Если привычные способы настроить устойчивый телеприем не помогают, попробуйте установить на антенну внешний фильтр входных сигналов. Это поможет отсечь бытовые помехи и помехи от операторов сотовой связи. Все больше производителей (например, </w:t>
      </w:r>
      <w:proofErr w:type="spellStart"/>
      <w:r w:rsidRPr="0072794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Televes</w:t>
      </w:r>
      <w:proofErr w:type="spellEnd"/>
      <w:r w:rsidRPr="0072794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и </w:t>
      </w:r>
      <w:proofErr w:type="spellStart"/>
      <w:r w:rsidRPr="0072794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Funke</w:t>
      </w:r>
      <w:proofErr w:type="spellEnd"/>
      <w:r w:rsidRPr="0072794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) встраивают в свои антенны </w:t>
      </w:r>
      <w:proofErr w:type="spellStart"/>
      <w:r w:rsidRPr="0072794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режекторные</w:t>
      </w:r>
      <w:proofErr w:type="spellEnd"/>
      <w:r w:rsidRPr="0072794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фильтры, отсекающие LTE-диапазоны.  </w:t>
      </w:r>
    </w:p>
    <w:p w:rsidR="00727940" w:rsidRPr="00727940" w:rsidRDefault="00727940" w:rsidP="00727940">
      <w:pPr>
        <w:shd w:val="clear" w:color="auto" w:fill="FFFFFF"/>
        <w:ind w:firstLine="70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27940" w:rsidRPr="00727940" w:rsidRDefault="00727940" w:rsidP="00727940">
      <w:pPr>
        <w:shd w:val="clear" w:color="auto" w:fill="FFFFFF"/>
        <w:ind w:firstLine="70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27940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9. Доверяйте, но проверяйте</w:t>
      </w:r>
    </w:p>
    <w:p w:rsidR="00727940" w:rsidRDefault="00727940" w:rsidP="00727940">
      <w:pPr>
        <w:ind w:firstLine="705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72794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Раз в год рекомендуется проводить проверку внешней антенны на наличие повреждений и коррозии, а также кабеля (возможны растрескивания), протирать спиртом контакты и разъемы. Регулярная проверка исправности оборудования и всех соединений – залог </w:t>
      </w:r>
      <w:r w:rsidRPr="00727940">
        <w:rPr>
          <w:rFonts w:ascii="Times New Roman" w:eastAsia="Times New Roman" w:hAnsi="Times New Roman" w:cs="Times New Roman"/>
          <w:color w:val="000000"/>
          <w:lang w:eastAsia="ru-RU"/>
        </w:rPr>
        <w:t>стабильного приема ТВ</w:t>
      </w:r>
      <w:r w:rsidRPr="0072794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.</w:t>
      </w:r>
    </w:p>
    <w:p w:rsidR="00727940" w:rsidRPr="00727940" w:rsidRDefault="00727940" w:rsidP="00727940">
      <w:pPr>
        <w:ind w:firstLine="70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27940" w:rsidRPr="00727940" w:rsidRDefault="00727940" w:rsidP="00727940">
      <w:pPr>
        <w:shd w:val="clear" w:color="auto" w:fill="FFFFFF"/>
        <w:ind w:firstLine="70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27940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10. Обращайтесь за помощью</w:t>
      </w:r>
    </w:p>
    <w:p w:rsidR="00727940" w:rsidRPr="00727940" w:rsidRDefault="00727940" w:rsidP="00727940">
      <w:pPr>
        <w:ind w:firstLine="70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2794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Если вам нужна помощь с установкой антенн, подключением и ремонтом приставок и телевизоров, вы можете найти мастеров через сервис </w:t>
      </w:r>
      <w:proofErr w:type="spellStart"/>
      <w:r w:rsidRPr="0072794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карта</w:t>
      </w:r>
      <w:proofErr w:type="gramStart"/>
      <w:r w:rsidRPr="0072794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.р</w:t>
      </w:r>
      <w:proofErr w:type="gramEnd"/>
      <w:r w:rsidRPr="0072794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трс.рф</w:t>
      </w:r>
      <w:proofErr w:type="spellEnd"/>
      <w:r w:rsidRPr="0072794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. Для поиска адреса ближайшего сервиса нужно поставить на интерактивной карте галочку в строке «Сервисы» и выбрать подходящий значок с отверткой и гаечным ключом. Сейчас на карте отмечено </w:t>
      </w:r>
      <w:proofErr w:type="gramStart"/>
      <w:r w:rsidRPr="0072794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более тысячи</w:t>
      </w:r>
      <w:proofErr w:type="gramEnd"/>
      <w:r w:rsidRPr="0072794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антенных сервисов из всех регионов России.</w:t>
      </w:r>
    </w:p>
    <w:p w:rsidR="00727940" w:rsidRPr="00727940" w:rsidRDefault="00727940" w:rsidP="00727940">
      <w:pPr>
        <w:spacing w:after="240"/>
        <w:rPr>
          <w:rFonts w:ascii="Times New Roman" w:eastAsia="Times New Roman" w:hAnsi="Times New Roman" w:cs="Times New Roman"/>
          <w:lang w:eastAsia="ru-RU"/>
        </w:rPr>
      </w:pPr>
    </w:p>
    <w:p w:rsidR="00B84153" w:rsidRDefault="00AF466F"/>
    <w:sectPr w:rsidR="00B84153" w:rsidSect="001B74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27940"/>
    <w:rsid w:val="001B74AE"/>
    <w:rsid w:val="00727940"/>
    <w:rsid w:val="00A55874"/>
    <w:rsid w:val="00A83B7C"/>
    <w:rsid w:val="00AF466F"/>
    <w:rsid w:val="00D2183E"/>
    <w:rsid w:val="00F67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794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67E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7E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728</Words>
  <Characters>4151</Characters>
  <Application>Microsoft Office Word</Application>
  <DocSecurity>0</DocSecurity>
  <Lines>34</Lines>
  <Paragraphs>9</Paragraphs>
  <ScaleCrop>false</ScaleCrop>
  <Company>Ya Blondinko Edition</Company>
  <LinksUpToDate>false</LinksUpToDate>
  <CharactersWithSpaces>4870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Путинцева</dc:creator>
  <cp:lastModifiedBy>Lebiajiepc</cp:lastModifiedBy>
  <cp:revision>2</cp:revision>
  <dcterms:created xsi:type="dcterms:W3CDTF">2020-09-09T09:15:00Z</dcterms:created>
  <dcterms:modified xsi:type="dcterms:W3CDTF">2020-09-09T09:15:00Z</dcterms:modified>
</cp:coreProperties>
</file>