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D" w:rsidRDefault="0089709D" w:rsidP="00897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Лебяженского сельсовета сообщает</w:t>
      </w:r>
      <w:r w:rsidRPr="00250CFC">
        <w:rPr>
          <w:rFonts w:ascii="Times New Roman" w:eastAsia="Times New Roman" w:hAnsi="Times New Roman" w:cs="Times New Roman"/>
          <w:sz w:val="28"/>
          <w:szCs w:val="28"/>
        </w:rPr>
        <w:t xml:space="preserve">, 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01</w:t>
      </w:r>
      <w:r w:rsidRPr="00250C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0CFC">
        <w:rPr>
          <w:rFonts w:ascii="Times New Roman" w:eastAsia="Times New Roman" w:hAnsi="Times New Roman" w:cs="Times New Roman"/>
          <w:sz w:val="28"/>
          <w:szCs w:val="28"/>
        </w:rPr>
        <w:t>.2014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50CFC">
        <w:rPr>
          <w:rFonts w:ascii="Times New Roman" w:eastAsia="Times New Roman" w:hAnsi="Times New Roman" w:cs="Times New Roman"/>
          <w:sz w:val="28"/>
          <w:szCs w:val="28"/>
        </w:rPr>
        <w:t xml:space="preserve">.00 по адресу:  Курская область,  Курский район,  </w:t>
      </w:r>
      <w:proofErr w:type="spellStart"/>
      <w:r w:rsidRPr="00250CFC">
        <w:rPr>
          <w:rFonts w:ascii="Times New Roman" w:eastAsia="Times New Roman" w:hAnsi="Times New Roman" w:cs="Times New Roman"/>
          <w:sz w:val="28"/>
          <w:szCs w:val="28"/>
        </w:rPr>
        <w:t>Лебяженский</w:t>
      </w:r>
      <w:proofErr w:type="spellEnd"/>
      <w:r w:rsidRPr="00250CFC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250C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250CFC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250CFC">
        <w:rPr>
          <w:rFonts w:ascii="Times New Roman" w:eastAsia="Times New Roman" w:hAnsi="Times New Roman" w:cs="Times New Roman"/>
          <w:sz w:val="28"/>
          <w:szCs w:val="28"/>
        </w:rPr>
        <w:t>еремушки</w:t>
      </w:r>
      <w:proofErr w:type="spellEnd"/>
      <w:r w:rsidRPr="00250CFC">
        <w:rPr>
          <w:rFonts w:ascii="Times New Roman" w:eastAsia="Times New Roman" w:hAnsi="Times New Roman" w:cs="Times New Roman"/>
          <w:sz w:val="28"/>
          <w:szCs w:val="28"/>
        </w:rPr>
        <w:t xml:space="preserve"> (здание администрации Лебяженского сельсовета),  состоятся публичные слушания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планировки территории и проекта межевания в его составе для установления границ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 </w:t>
      </w:r>
      <w:r w:rsidRPr="0089709D">
        <w:rPr>
          <w:rFonts w:ascii="Times New Roman" w:hAnsi="Times New Roman" w:cs="Times New Roman"/>
          <w:sz w:val="28"/>
          <w:szCs w:val="28"/>
        </w:rPr>
        <w:t xml:space="preserve">автомобильной дороги «Подъезд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9D">
        <w:rPr>
          <w:rFonts w:ascii="Times New Roman" w:hAnsi="Times New Roman" w:cs="Times New Roman"/>
          <w:sz w:val="28"/>
          <w:szCs w:val="28"/>
        </w:rPr>
        <w:t>д. Семеновка в Курском районе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ADA" w:rsidRDefault="00905ADA"/>
    <w:sectPr w:rsidR="0090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7"/>
    <w:rsid w:val="005A65B7"/>
    <w:rsid w:val="006B421E"/>
    <w:rsid w:val="0089709D"/>
    <w:rsid w:val="009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2014-09-04T11:03:00Z</dcterms:created>
  <dcterms:modified xsi:type="dcterms:W3CDTF">2014-09-04T11:35:00Z</dcterms:modified>
</cp:coreProperties>
</file>